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122" w:rsidRDefault="00B42122" w:rsidP="006A5E81"/>
    <w:p w:rsidR="00B42122" w:rsidRDefault="00B42122" w:rsidP="006A5E81"/>
    <w:p w:rsidR="00B42122" w:rsidRDefault="00B42122" w:rsidP="006A5E81"/>
    <w:p w:rsidR="00B42122" w:rsidRDefault="00B42122" w:rsidP="006A5E81">
      <w:pPr>
        <w:shd w:val="clear" w:color="auto" w:fill="D9D9D9"/>
        <w:jc w:val="center"/>
        <w:rPr>
          <w:rFonts w:ascii="Arial" w:hAnsi="Arial" w:cs="Arial"/>
          <w:b/>
          <w:bCs/>
          <w:noProof/>
        </w:rPr>
      </w:pPr>
    </w:p>
    <w:p w:rsidR="00B42122" w:rsidRDefault="00B42122" w:rsidP="006A5E81">
      <w:pPr>
        <w:shd w:val="clear" w:color="auto" w:fill="D9D9D9"/>
        <w:jc w:val="center"/>
        <w:rPr>
          <w:rFonts w:ascii="Arial" w:hAnsi="Arial" w:cs="Arial"/>
          <w:b/>
          <w:bCs/>
          <w:noProof/>
        </w:rPr>
      </w:pPr>
      <w:r>
        <w:rPr>
          <w:rFonts w:ascii="Arial" w:hAnsi="Arial" w:cs="Arial"/>
          <w:b/>
          <w:bCs/>
          <w:noProof/>
        </w:rPr>
        <w:t>QUADRO DE CONTEÚDO</w:t>
      </w:r>
      <w:r w:rsidRPr="00D65147">
        <w:rPr>
          <w:rFonts w:ascii="Arial" w:hAnsi="Arial" w:cs="Arial"/>
          <w:b/>
          <w:bCs/>
          <w:noProof/>
        </w:rPr>
        <w:t>S</w:t>
      </w:r>
    </w:p>
    <w:p w:rsidR="00B42122" w:rsidRDefault="00B42122" w:rsidP="006A5E81">
      <w:pPr>
        <w:shd w:val="clear" w:color="auto" w:fill="D9D9D9"/>
        <w:jc w:val="center"/>
        <w:rPr>
          <w:rFonts w:ascii="Arial" w:hAnsi="Arial" w:cs="Arial"/>
          <w:b/>
          <w:bCs/>
          <w:noProof/>
        </w:rPr>
      </w:pPr>
    </w:p>
    <w:p w:rsidR="00B42122" w:rsidRDefault="00B42122" w:rsidP="006A5E81"/>
    <w:p w:rsidR="00B42122" w:rsidRDefault="00B42122" w:rsidP="006A5E81"/>
    <w:tbl>
      <w:tblPr>
        <w:tblW w:w="102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5699"/>
        <w:gridCol w:w="2097"/>
      </w:tblGrid>
      <w:tr w:rsidR="00B42122" w:rsidRPr="001A4A57">
        <w:trPr>
          <w:trHeight w:val="360"/>
        </w:trPr>
        <w:tc>
          <w:tcPr>
            <w:tcW w:w="10206" w:type="dxa"/>
            <w:gridSpan w:val="3"/>
            <w:shd w:val="clear" w:color="auto" w:fill="D9D9D9"/>
          </w:tcPr>
          <w:p w:rsidR="00B42122" w:rsidRPr="005E4125" w:rsidRDefault="00B42122" w:rsidP="0075011F">
            <w:pPr>
              <w:pStyle w:val="Default"/>
              <w:jc w:val="center"/>
              <w:rPr>
                <w:rFonts w:ascii="Arial" w:hAnsi="Arial" w:cs="Arial"/>
                <w:b/>
                <w:bCs/>
                <w:caps/>
                <w:sz w:val="20"/>
                <w:szCs w:val="20"/>
                <w:lang w:eastAsia="en-US"/>
              </w:rPr>
            </w:pPr>
            <w:r w:rsidRPr="005E4125">
              <w:rPr>
                <w:rFonts w:ascii="Arial" w:hAnsi="Arial" w:cs="Arial"/>
                <w:b/>
                <w:bCs/>
                <w:caps/>
                <w:sz w:val="20"/>
                <w:szCs w:val="20"/>
              </w:rPr>
              <w:t>UNIDADE 4: Oceania e regiões polares</w:t>
            </w:r>
          </w:p>
        </w:tc>
      </w:tr>
      <w:tr w:rsidR="00B42122" w:rsidRPr="001A4A57">
        <w:trPr>
          <w:trHeight w:val="409"/>
        </w:trPr>
        <w:tc>
          <w:tcPr>
            <w:tcW w:w="2410" w:type="dxa"/>
          </w:tcPr>
          <w:p w:rsidR="00B42122" w:rsidRPr="00203840" w:rsidRDefault="00B42122" w:rsidP="00592EF9">
            <w:pPr>
              <w:jc w:val="center"/>
              <w:rPr>
                <w:rFonts w:ascii="Arial" w:hAnsi="Arial" w:cs="Arial"/>
                <w:b/>
                <w:bCs/>
              </w:rPr>
            </w:pPr>
            <w:r w:rsidRPr="00203840">
              <w:rPr>
                <w:rFonts w:ascii="Arial" w:hAnsi="Arial" w:cs="Arial"/>
                <w:b/>
                <w:bCs/>
              </w:rPr>
              <w:t>CAPÍTULO</w:t>
            </w:r>
          </w:p>
        </w:tc>
        <w:tc>
          <w:tcPr>
            <w:tcW w:w="5699" w:type="dxa"/>
          </w:tcPr>
          <w:p w:rsidR="00B42122" w:rsidRPr="00203840" w:rsidRDefault="00B42122" w:rsidP="00592EF9">
            <w:pPr>
              <w:jc w:val="center"/>
              <w:rPr>
                <w:rFonts w:ascii="Arial" w:hAnsi="Arial" w:cs="Arial"/>
                <w:b/>
                <w:bCs/>
              </w:rPr>
            </w:pPr>
            <w:r w:rsidRPr="00203840">
              <w:rPr>
                <w:rFonts w:ascii="Arial" w:hAnsi="Arial" w:cs="Arial"/>
                <w:b/>
                <w:bCs/>
              </w:rPr>
              <w:t>TEMA / CONTEÚDO</w:t>
            </w:r>
          </w:p>
        </w:tc>
        <w:tc>
          <w:tcPr>
            <w:tcW w:w="2097" w:type="dxa"/>
          </w:tcPr>
          <w:p w:rsidR="00B42122" w:rsidRPr="00203840" w:rsidRDefault="00B42122" w:rsidP="00592EF9">
            <w:pPr>
              <w:jc w:val="center"/>
              <w:rPr>
                <w:rFonts w:ascii="Arial" w:hAnsi="Arial" w:cs="Arial"/>
                <w:b/>
                <w:bCs/>
              </w:rPr>
            </w:pPr>
            <w:r w:rsidRPr="00203840">
              <w:rPr>
                <w:rFonts w:ascii="Arial" w:hAnsi="Arial" w:cs="Arial"/>
                <w:b/>
                <w:bCs/>
              </w:rPr>
              <w:t>QUESTÕES</w:t>
            </w:r>
          </w:p>
        </w:tc>
      </w:tr>
      <w:tr w:rsidR="00B42122">
        <w:trPr>
          <w:trHeight w:val="394"/>
        </w:trPr>
        <w:tc>
          <w:tcPr>
            <w:tcW w:w="2410" w:type="dxa"/>
          </w:tcPr>
          <w:p w:rsidR="00B42122" w:rsidRDefault="00B42122" w:rsidP="00592EF9">
            <w:pPr>
              <w:pStyle w:val="Default"/>
              <w:rPr>
                <w:rFonts w:ascii="Arial" w:hAnsi="Arial" w:cs="Arial"/>
                <w:b/>
                <w:bCs/>
                <w:sz w:val="20"/>
                <w:szCs w:val="20"/>
              </w:rPr>
            </w:pPr>
          </w:p>
          <w:p w:rsidR="00B42122" w:rsidRPr="00203840" w:rsidRDefault="00B42122" w:rsidP="00592EF9">
            <w:pPr>
              <w:pStyle w:val="Default"/>
              <w:rPr>
                <w:rFonts w:ascii="Arial" w:hAnsi="Arial" w:cs="Arial"/>
                <w:sz w:val="20"/>
                <w:szCs w:val="20"/>
              </w:rPr>
            </w:pPr>
            <w:r w:rsidRPr="005E4125">
              <w:rPr>
                <w:rFonts w:ascii="Arial" w:hAnsi="Arial" w:cs="Arial"/>
                <w:b/>
                <w:bCs/>
                <w:sz w:val="20"/>
                <w:szCs w:val="20"/>
              </w:rPr>
              <w:t>Capítulo 7:</w:t>
            </w:r>
            <w:r>
              <w:rPr>
                <w:rFonts w:ascii="Arial" w:hAnsi="Arial" w:cs="Arial"/>
                <w:sz w:val="20"/>
                <w:szCs w:val="20"/>
              </w:rPr>
              <w:t xml:space="preserve"> Oceania: um continente insular</w:t>
            </w:r>
          </w:p>
        </w:tc>
        <w:tc>
          <w:tcPr>
            <w:tcW w:w="5699" w:type="dxa"/>
          </w:tcPr>
          <w:p w:rsidR="00B42122" w:rsidRDefault="00B42122" w:rsidP="005E4125">
            <w:pPr>
              <w:pStyle w:val="ListParagraph"/>
              <w:autoSpaceDE w:val="0"/>
              <w:autoSpaceDN w:val="0"/>
              <w:adjustRightInd w:val="0"/>
              <w:ind w:left="360"/>
              <w:rPr>
                <w:rFonts w:ascii="Arial" w:hAnsi="Arial" w:cs="Arial"/>
                <w:spacing w:val="-4"/>
              </w:rPr>
            </w:pPr>
          </w:p>
          <w:p w:rsidR="00B42122" w:rsidRDefault="00B42122" w:rsidP="0002697E">
            <w:pPr>
              <w:pStyle w:val="ListParagraph"/>
              <w:numPr>
                <w:ilvl w:val="0"/>
                <w:numId w:val="1"/>
              </w:numPr>
              <w:autoSpaceDE w:val="0"/>
              <w:autoSpaceDN w:val="0"/>
              <w:adjustRightInd w:val="0"/>
              <w:rPr>
                <w:rFonts w:ascii="Arial" w:hAnsi="Arial" w:cs="Arial"/>
                <w:spacing w:val="-4"/>
              </w:rPr>
            </w:pPr>
            <w:r>
              <w:rPr>
                <w:rFonts w:ascii="Arial" w:hAnsi="Arial" w:cs="Arial"/>
                <w:spacing w:val="-4"/>
              </w:rPr>
              <w:t>A regionalização da Oceania</w:t>
            </w:r>
          </w:p>
          <w:p w:rsidR="00B42122" w:rsidRDefault="00B42122" w:rsidP="0002697E">
            <w:pPr>
              <w:pStyle w:val="ListParagraph"/>
              <w:numPr>
                <w:ilvl w:val="0"/>
                <w:numId w:val="1"/>
              </w:numPr>
              <w:autoSpaceDE w:val="0"/>
              <w:autoSpaceDN w:val="0"/>
              <w:adjustRightInd w:val="0"/>
              <w:rPr>
                <w:rFonts w:ascii="Arial" w:hAnsi="Arial" w:cs="Arial"/>
                <w:spacing w:val="-4"/>
              </w:rPr>
            </w:pPr>
            <w:r>
              <w:rPr>
                <w:rFonts w:ascii="Arial" w:hAnsi="Arial" w:cs="Arial"/>
                <w:spacing w:val="-4"/>
              </w:rPr>
              <w:t>Austrália e Nova Zelândia – a elevada qualidade de vida</w:t>
            </w:r>
          </w:p>
          <w:p w:rsidR="00B42122" w:rsidRDefault="00B42122" w:rsidP="0002697E">
            <w:pPr>
              <w:pStyle w:val="ListParagraph"/>
              <w:numPr>
                <w:ilvl w:val="0"/>
                <w:numId w:val="1"/>
              </w:numPr>
              <w:autoSpaceDE w:val="0"/>
              <w:autoSpaceDN w:val="0"/>
              <w:adjustRightInd w:val="0"/>
              <w:rPr>
                <w:rFonts w:ascii="Arial" w:hAnsi="Arial" w:cs="Arial"/>
                <w:spacing w:val="-4"/>
              </w:rPr>
            </w:pPr>
            <w:r>
              <w:rPr>
                <w:rFonts w:ascii="Arial" w:hAnsi="Arial" w:cs="Arial"/>
                <w:spacing w:val="-4"/>
              </w:rPr>
              <w:t>Características físicas da Oceania</w:t>
            </w:r>
          </w:p>
          <w:p w:rsidR="00B42122" w:rsidRDefault="00B42122" w:rsidP="0002697E">
            <w:pPr>
              <w:pStyle w:val="ListParagraph"/>
              <w:numPr>
                <w:ilvl w:val="0"/>
                <w:numId w:val="1"/>
              </w:numPr>
              <w:autoSpaceDE w:val="0"/>
              <w:autoSpaceDN w:val="0"/>
              <w:adjustRightInd w:val="0"/>
              <w:rPr>
                <w:rFonts w:ascii="Arial" w:hAnsi="Arial" w:cs="Arial"/>
                <w:spacing w:val="-4"/>
              </w:rPr>
            </w:pPr>
            <w:r>
              <w:rPr>
                <w:rFonts w:ascii="Arial" w:hAnsi="Arial" w:cs="Arial"/>
                <w:spacing w:val="-4"/>
              </w:rPr>
              <w:t>Austrália</w:t>
            </w:r>
          </w:p>
          <w:p w:rsidR="00B42122" w:rsidRDefault="00B42122" w:rsidP="0002697E">
            <w:pPr>
              <w:pStyle w:val="ListParagraph"/>
              <w:numPr>
                <w:ilvl w:val="0"/>
                <w:numId w:val="1"/>
              </w:numPr>
              <w:autoSpaceDE w:val="0"/>
              <w:autoSpaceDN w:val="0"/>
              <w:adjustRightInd w:val="0"/>
              <w:rPr>
                <w:rFonts w:ascii="Arial" w:hAnsi="Arial" w:cs="Arial"/>
                <w:spacing w:val="-4"/>
              </w:rPr>
            </w:pPr>
            <w:r>
              <w:rPr>
                <w:rFonts w:ascii="Arial" w:hAnsi="Arial" w:cs="Arial"/>
                <w:spacing w:val="-4"/>
              </w:rPr>
              <w:t xml:space="preserve">Nova Zelândia </w:t>
            </w:r>
          </w:p>
          <w:p w:rsidR="00B42122" w:rsidRPr="00203840" w:rsidRDefault="00B42122" w:rsidP="0075011F">
            <w:pPr>
              <w:pStyle w:val="ListParagraph"/>
              <w:autoSpaceDE w:val="0"/>
              <w:autoSpaceDN w:val="0"/>
              <w:adjustRightInd w:val="0"/>
              <w:ind w:left="360"/>
              <w:rPr>
                <w:rFonts w:ascii="Arial" w:hAnsi="Arial" w:cs="Arial"/>
                <w:spacing w:val="-4"/>
              </w:rPr>
            </w:pPr>
          </w:p>
        </w:tc>
        <w:tc>
          <w:tcPr>
            <w:tcW w:w="2097" w:type="dxa"/>
          </w:tcPr>
          <w:p w:rsidR="00B42122" w:rsidRDefault="00B42122" w:rsidP="00592EF9">
            <w:pPr>
              <w:jc w:val="center"/>
              <w:rPr>
                <w:rFonts w:ascii="Arial" w:hAnsi="Arial" w:cs="Arial"/>
              </w:rPr>
            </w:pPr>
          </w:p>
          <w:p w:rsidR="00B42122" w:rsidRPr="00404FC0" w:rsidRDefault="00B42122" w:rsidP="00592EF9">
            <w:pPr>
              <w:jc w:val="center"/>
              <w:rPr>
                <w:rFonts w:ascii="Arial" w:hAnsi="Arial" w:cs="Arial"/>
              </w:rPr>
            </w:pPr>
            <w:r>
              <w:rPr>
                <w:rFonts w:ascii="Arial" w:hAnsi="Arial" w:cs="Arial"/>
              </w:rPr>
              <w:t>1, 2, 3, 4, 5, 21, 22, 23</w:t>
            </w:r>
          </w:p>
        </w:tc>
      </w:tr>
      <w:tr w:rsidR="00B42122" w:rsidRPr="001A4A57">
        <w:trPr>
          <w:trHeight w:val="394"/>
        </w:trPr>
        <w:tc>
          <w:tcPr>
            <w:tcW w:w="2410" w:type="dxa"/>
          </w:tcPr>
          <w:p w:rsidR="00B42122" w:rsidRDefault="00B42122" w:rsidP="00592EF9">
            <w:pPr>
              <w:pStyle w:val="Default"/>
              <w:rPr>
                <w:rFonts w:ascii="Arial" w:hAnsi="Arial" w:cs="Arial"/>
                <w:b/>
                <w:bCs/>
                <w:sz w:val="20"/>
                <w:szCs w:val="20"/>
              </w:rPr>
            </w:pPr>
          </w:p>
          <w:p w:rsidR="00B42122" w:rsidRPr="00203840" w:rsidRDefault="00B42122" w:rsidP="00592EF9">
            <w:pPr>
              <w:pStyle w:val="Default"/>
              <w:rPr>
                <w:rFonts w:ascii="Arial" w:hAnsi="Arial" w:cs="Arial"/>
                <w:sz w:val="20"/>
                <w:szCs w:val="20"/>
              </w:rPr>
            </w:pPr>
            <w:r w:rsidRPr="005E4125">
              <w:rPr>
                <w:rFonts w:ascii="Arial" w:hAnsi="Arial" w:cs="Arial"/>
                <w:b/>
                <w:bCs/>
                <w:sz w:val="20"/>
                <w:szCs w:val="20"/>
              </w:rPr>
              <w:t>Capítulo 8:</w:t>
            </w:r>
            <w:r>
              <w:rPr>
                <w:rFonts w:ascii="Arial" w:hAnsi="Arial" w:cs="Arial"/>
                <w:sz w:val="20"/>
                <w:szCs w:val="20"/>
              </w:rPr>
              <w:t xml:space="preserve"> As regiões polares</w:t>
            </w:r>
          </w:p>
        </w:tc>
        <w:tc>
          <w:tcPr>
            <w:tcW w:w="5699" w:type="dxa"/>
          </w:tcPr>
          <w:p w:rsidR="00B42122" w:rsidRDefault="00B42122" w:rsidP="005E4125">
            <w:pPr>
              <w:pStyle w:val="ListParagraph"/>
              <w:autoSpaceDE w:val="0"/>
              <w:autoSpaceDN w:val="0"/>
              <w:adjustRightInd w:val="0"/>
              <w:ind w:left="360"/>
              <w:jc w:val="both"/>
              <w:rPr>
                <w:rFonts w:ascii="Arial" w:hAnsi="Arial" w:cs="Arial"/>
              </w:rPr>
            </w:pPr>
          </w:p>
          <w:p w:rsidR="00B42122" w:rsidRDefault="00B42122" w:rsidP="0002697E">
            <w:pPr>
              <w:pStyle w:val="ListParagraph"/>
              <w:numPr>
                <w:ilvl w:val="0"/>
                <w:numId w:val="1"/>
              </w:numPr>
              <w:autoSpaceDE w:val="0"/>
              <w:autoSpaceDN w:val="0"/>
              <w:adjustRightInd w:val="0"/>
              <w:jc w:val="both"/>
              <w:rPr>
                <w:rFonts w:ascii="Arial" w:hAnsi="Arial" w:cs="Arial"/>
              </w:rPr>
            </w:pPr>
            <w:r>
              <w:rPr>
                <w:rFonts w:ascii="Arial" w:hAnsi="Arial" w:cs="Arial"/>
              </w:rPr>
              <w:t>As características físicas das regiões polares</w:t>
            </w:r>
          </w:p>
          <w:p w:rsidR="00B42122" w:rsidRDefault="00B42122" w:rsidP="0002697E">
            <w:pPr>
              <w:pStyle w:val="ListParagraph"/>
              <w:numPr>
                <w:ilvl w:val="0"/>
                <w:numId w:val="1"/>
              </w:numPr>
              <w:autoSpaceDE w:val="0"/>
              <w:autoSpaceDN w:val="0"/>
              <w:adjustRightInd w:val="0"/>
              <w:jc w:val="both"/>
              <w:rPr>
                <w:rFonts w:ascii="Arial" w:hAnsi="Arial" w:cs="Arial"/>
              </w:rPr>
            </w:pPr>
            <w:r>
              <w:rPr>
                <w:rFonts w:ascii="Arial" w:hAnsi="Arial" w:cs="Arial"/>
              </w:rPr>
              <w:t>A importância estratégica das regiões polares</w:t>
            </w:r>
          </w:p>
          <w:p w:rsidR="00B42122" w:rsidRDefault="00B42122" w:rsidP="0002697E">
            <w:pPr>
              <w:pStyle w:val="ListParagraph"/>
              <w:numPr>
                <w:ilvl w:val="0"/>
                <w:numId w:val="1"/>
              </w:numPr>
              <w:autoSpaceDE w:val="0"/>
              <w:autoSpaceDN w:val="0"/>
              <w:adjustRightInd w:val="0"/>
              <w:jc w:val="both"/>
              <w:rPr>
                <w:rFonts w:ascii="Arial" w:hAnsi="Arial" w:cs="Arial"/>
              </w:rPr>
            </w:pPr>
            <w:r>
              <w:rPr>
                <w:rFonts w:ascii="Arial" w:hAnsi="Arial" w:cs="Arial"/>
              </w:rPr>
              <w:t>Ártico: um oceano congelado</w:t>
            </w:r>
          </w:p>
          <w:p w:rsidR="00B42122" w:rsidRDefault="00B42122" w:rsidP="0002697E">
            <w:pPr>
              <w:pStyle w:val="ListParagraph"/>
              <w:numPr>
                <w:ilvl w:val="0"/>
                <w:numId w:val="1"/>
              </w:numPr>
              <w:autoSpaceDE w:val="0"/>
              <w:autoSpaceDN w:val="0"/>
              <w:adjustRightInd w:val="0"/>
              <w:jc w:val="both"/>
              <w:rPr>
                <w:rFonts w:ascii="Arial" w:hAnsi="Arial" w:cs="Arial"/>
              </w:rPr>
            </w:pPr>
            <w:r>
              <w:rPr>
                <w:rFonts w:ascii="Arial" w:hAnsi="Arial" w:cs="Arial"/>
              </w:rPr>
              <w:t>Antártica: um continente gelado</w:t>
            </w:r>
          </w:p>
          <w:p w:rsidR="00B42122" w:rsidRPr="00203840" w:rsidRDefault="00B42122" w:rsidP="0075011F">
            <w:pPr>
              <w:pStyle w:val="ListParagraph"/>
              <w:autoSpaceDE w:val="0"/>
              <w:autoSpaceDN w:val="0"/>
              <w:adjustRightInd w:val="0"/>
              <w:ind w:left="360"/>
              <w:jc w:val="both"/>
              <w:rPr>
                <w:rFonts w:ascii="Arial" w:hAnsi="Arial" w:cs="Arial"/>
              </w:rPr>
            </w:pPr>
          </w:p>
        </w:tc>
        <w:tc>
          <w:tcPr>
            <w:tcW w:w="2097" w:type="dxa"/>
          </w:tcPr>
          <w:p w:rsidR="00B42122" w:rsidRDefault="00B42122" w:rsidP="00592EF9">
            <w:pPr>
              <w:jc w:val="center"/>
              <w:rPr>
                <w:rFonts w:ascii="Arial" w:hAnsi="Arial" w:cs="Arial"/>
              </w:rPr>
            </w:pPr>
          </w:p>
          <w:p w:rsidR="00B42122" w:rsidRPr="00404FC0" w:rsidRDefault="00B42122" w:rsidP="00592EF9">
            <w:pPr>
              <w:jc w:val="center"/>
              <w:rPr>
                <w:rFonts w:ascii="Arial" w:hAnsi="Arial" w:cs="Arial"/>
              </w:rPr>
            </w:pPr>
            <w:r>
              <w:rPr>
                <w:rFonts w:ascii="Arial" w:hAnsi="Arial" w:cs="Arial"/>
              </w:rPr>
              <w:t>6, 7, 8, 9, 24, 25, 26, 27</w:t>
            </w:r>
          </w:p>
        </w:tc>
      </w:tr>
      <w:tr w:rsidR="00B42122" w:rsidRPr="001A4A57">
        <w:trPr>
          <w:trHeight w:val="360"/>
        </w:trPr>
        <w:tc>
          <w:tcPr>
            <w:tcW w:w="10206" w:type="dxa"/>
            <w:gridSpan w:val="3"/>
            <w:shd w:val="clear" w:color="auto" w:fill="D9D9D9"/>
          </w:tcPr>
          <w:p w:rsidR="00B42122" w:rsidRPr="005E4125" w:rsidRDefault="00B42122" w:rsidP="0075011F">
            <w:pPr>
              <w:pStyle w:val="Default"/>
              <w:jc w:val="center"/>
              <w:rPr>
                <w:rFonts w:ascii="Arial" w:hAnsi="Arial" w:cs="Arial"/>
                <w:b/>
                <w:bCs/>
                <w:caps/>
                <w:sz w:val="20"/>
                <w:szCs w:val="20"/>
                <w:lang w:eastAsia="en-US"/>
              </w:rPr>
            </w:pPr>
            <w:r w:rsidRPr="005E4125">
              <w:rPr>
                <w:rFonts w:ascii="Arial" w:hAnsi="Arial" w:cs="Arial"/>
                <w:b/>
                <w:bCs/>
                <w:caps/>
                <w:sz w:val="20"/>
                <w:szCs w:val="20"/>
              </w:rPr>
              <w:t>UNIDADE 5: Economia e meio ambiente</w:t>
            </w:r>
          </w:p>
        </w:tc>
      </w:tr>
      <w:tr w:rsidR="00B42122" w:rsidRPr="00203840">
        <w:trPr>
          <w:trHeight w:val="394"/>
        </w:trPr>
        <w:tc>
          <w:tcPr>
            <w:tcW w:w="2410" w:type="dxa"/>
          </w:tcPr>
          <w:p w:rsidR="00B42122" w:rsidRDefault="00B42122" w:rsidP="00592EF9">
            <w:pPr>
              <w:pStyle w:val="Default"/>
              <w:rPr>
                <w:rFonts w:ascii="Arial" w:hAnsi="Arial" w:cs="Arial"/>
                <w:b/>
                <w:bCs/>
                <w:sz w:val="20"/>
                <w:szCs w:val="20"/>
              </w:rPr>
            </w:pPr>
          </w:p>
          <w:p w:rsidR="00B42122" w:rsidRPr="00203840" w:rsidRDefault="00B42122" w:rsidP="00592EF9">
            <w:pPr>
              <w:pStyle w:val="Default"/>
              <w:rPr>
                <w:rFonts w:ascii="Arial" w:hAnsi="Arial" w:cs="Arial"/>
                <w:sz w:val="20"/>
                <w:szCs w:val="20"/>
              </w:rPr>
            </w:pPr>
            <w:r w:rsidRPr="005E4125">
              <w:rPr>
                <w:rFonts w:ascii="Arial" w:hAnsi="Arial" w:cs="Arial"/>
                <w:b/>
                <w:bCs/>
                <w:sz w:val="20"/>
                <w:szCs w:val="20"/>
              </w:rPr>
              <w:t>Capítulo 9:</w:t>
            </w:r>
            <w:r>
              <w:rPr>
                <w:rFonts w:ascii="Arial" w:hAnsi="Arial" w:cs="Arial"/>
                <w:sz w:val="20"/>
                <w:szCs w:val="20"/>
              </w:rPr>
              <w:t xml:space="preserve"> Os recursos naturais e energéticos</w:t>
            </w:r>
          </w:p>
        </w:tc>
        <w:tc>
          <w:tcPr>
            <w:tcW w:w="5699" w:type="dxa"/>
          </w:tcPr>
          <w:p w:rsidR="00B42122" w:rsidRDefault="00B42122" w:rsidP="005E4125">
            <w:pPr>
              <w:pStyle w:val="ListParagraph"/>
              <w:autoSpaceDE w:val="0"/>
              <w:autoSpaceDN w:val="0"/>
              <w:adjustRightInd w:val="0"/>
              <w:ind w:left="360"/>
              <w:jc w:val="both"/>
              <w:rPr>
                <w:rFonts w:ascii="Arial" w:hAnsi="Arial" w:cs="Arial"/>
              </w:rPr>
            </w:pPr>
          </w:p>
          <w:p w:rsidR="00B42122" w:rsidRPr="0075011F" w:rsidRDefault="00B42122" w:rsidP="0002697E">
            <w:pPr>
              <w:pStyle w:val="ListParagraph"/>
              <w:numPr>
                <w:ilvl w:val="0"/>
                <w:numId w:val="1"/>
              </w:numPr>
              <w:autoSpaceDE w:val="0"/>
              <w:autoSpaceDN w:val="0"/>
              <w:adjustRightInd w:val="0"/>
              <w:jc w:val="both"/>
              <w:rPr>
                <w:rFonts w:ascii="Arial" w:hAnsi="Arial" w:cs="Arial"/>
              </w:rPr>
            </w:pPr>
            <w:r w:rsidRPr="0075011F">
              <w:rPr>
                <w:rFonts w:ascii="Arial" w:hAnsi="Arial" w:cs="Arial"/>
              </w:rPr>
              <w:t>As principais fontes de recursos naturais</w:t>
            </w:r>
          </w:p>
          <w:p w:rsidR="00B42122" w:rsidRPr="0075011F" w:rsidRDefault="00B42122" w:rsidP="0002697E">
            <w:pPr>
              <w:pStyle w:val="ListParagraph"/>
              <w:numPr>
                <w:ilvl w:val="0"/>
                <w:numId w:val="1"/>
              </w:numPr>
              <w:autoSpaceDE w:val="0"/>
              <w:autoSpaceDN w:val="0"/>
              <w:adjustRightInd w:val="0"/>
              <w:jc w:val="both"/>
              <w:rPr>
                <w:rFonts w:ascii="Arial" w:hAnsi="Arial" w:cs="Arial"/>
              </w:rPr>
            </w:pPr>
            <w:r w:rsidRPr="0075011F">
              <w:rPr>
                <w:rFonts w:ascii="Arial" w:hAnsi="Arial" w:cs="Arial"/>
              </w:rPr>
              <w:t>Os combustíveis fósseis</w:t>
            </w:r>
          </w:p>
          <w:p w:rsidR="00B42122" w:rsidRPr="0075011F" w:rsidRDefault="00B42122" w:rsidP="0002697E">
            <w:pPr>
              <w:pStyle w:val="ListParagraph"/>
              <w:numPr>
                <w:ilvl w:val="0"/>
                <w:numId w:val="1"/>
              </w:numPr>
              <w:autoSpaceDE w:val="0"/>
              <w:autoSpaceDN w:val="0"/>
              <w:adjustRightInd w:val="0"/>
              <w:jc w:val="both"/>
              <w:rPr>
                <w:rFonts w:ascii="Arial" w:hAnsi="Arial" w:cs="Arial"/>
              </w:rPr>
            </w:pPr>
            <w:r w:rsidRPr="0075011F">
              <w:rPr>
                <w:rFonts w:ascii="Arial" w:hAnsi="Arial" w:cs="Arial"/>
              </w:rPr>
              <w:t>O desafio energético: da escassez às fontes alternativas</w:t>
            </w:r>
          </w:p>
          <w:p w:rsidR="00B42122" w:rsidRPr="0075011F" w:rsidRDefault="00B42122" w:rsidP="0002697E">
            <w:pPr>
              <w:pStyle w:val="ListParagraph"/>
              <w:numPr>
                <w:ilvl w:val="0"/>
                <w:numId w:val="1"/>
              </w:numPr>
              <w:autoSpaceDE w:val="0"/>
              <w:autoSpaceDN w:val="0"/>
              <w:adjustRightInd w:val="0"/>
              <w:jc w:val="both"/>
              <w:rPr>
                <w:rFonts w:ascii="Arial" w:hAnsi="Arial" w:cs="Arial"/>
              </w:rPr>
            </w:pPr>
            <w:r w:rsidRPr="0075011F">
              <w:rPr>
                <w:rFonts w:ascii="Arial" w:hAnsi="Arial" w:cs="Arial"/>
              </w:rPr>
              <w:t>Recursos minerais no Brasil</w:t>
            </w:r>
          </w:p>
          <w:p w:rsidR="00B42122" w:rsidRPr="0075011F" w:rsidRDefault="00B42122" w:rsidP="0075011F">
            <w:pPr>
              <w:pStyle w:val="ListParagraph"/>
              <w:autoSpaceDE w:val="0"/>
              <w:autoSpaceDN w:val="0"/>
              <w:adjustRightInd w:val="0"/>
              <w:ind w:left="360"/>
              <w:jc w:val="both"/>
              <w:rPr>
                <w:rFonts w:ascii="Arial" w:hAnsi="Arial" w:cs="Arial"/>
              </w:rPr>
            </w:pPr>
          </w:p>
        </w:tc>
        <w:tc>
          <w:tcPr>
            <w:tcW w:w="2097" w:type="dxa"/>
          </w:tcPr>
          <w:p w:rsidR="00B42122" w:rsidRDefault="00B42122" w:rsidP="00592EF9">
            <w:pPr>
              <w:jc w:val="center"/>
              <w:rPr>
                <w:rFonts w:ascii="Arial" w:hAnsi="Arial" w:cs="Arial"/>
              </w:rPr>
            </w:pPr>
          </w:p>
          <w:p w:rsidR="00B42122" w:rsidRPr="00404FC0" w:rsidRDefault="00B42122" w:rsidP="00592EF9">
            <w:pPr>
              <w:jc w:val="center"/>
              <w:rPr>
                <w:rFonts w:ascii="Arial" w:hAnsi="Arial" w:cs="Arial"/>
              </w:rPr>
            </w:pPr>
            <w:r>
              <w:rPr>
                <w:rFonts w:ascii="Arial" w:hAnsi="Arial" w:cs="Arial"/>
              </w:rPr>
              <w:t xml:space="preserve">10, 11, 12, 13, 28, 29, 30, 31, </w:t>
            </w:r>
          </w:p>
        </w:tc>
      </w:tr>
      <w:tr w:rsidR="00B42122" w:rsidRPr="00203840">
        <w:trPr>
          <w:trHeight w:val="394"/>
        </w:trPr>
        <w:tc>
          <w:tcPr>
            <w:tcW w:w="2410" w:type="dxa"/>
          </w:tcPr>
          <w:p w:rsidR="00B42122" w:rsidRDefault="00B42122" w:rsidP="00592EF9">
            <w:pPr>
              <w:pStyle w:val="Default"/>
              <w:rPr>
                <w:rFonts w:ascii="Arial" w:hAnsi="Arial" w:cs="Arial"/>
                <w:b/>
                <w:bCs/>
                <w:sz w:val="20"/>
                <w:szCs w:val="20"/>
              </w:rPr>
            </w:pPr>
          </w:p>
          <w:p w:rsidR="00B42122" w:rsidRDefault="00B42122" w:rsidP="00592EF9">
            <w:pPr>
              <w:pStyle w:val="Default"/>
              <w:rPr>
                <w:rFonts w:ascii="Arial" w:hAnsi="Arial" w:cs="Arial"/>
                <w:sz w:val="20"/>
                <w:szCs w:val="20"/>
              </w:rPr>
            </w:pPr>
            <w:r w:rsidRPr="005E4125">
              <w:rPr>
                <w:rFonts w:ascii="Arial" w:hAnsi="Arial" w:cs="Arial"/>
                <w:b/>
                <w:bCs/>
                <w:sz w:val="20"/>
                <w:szCs w:val="20"/>
              </w:rPr>
              <w:t>Capítulo 10:</w:t>
            </w:r>
            <w:r>
              <w:rPr>
                <w:rFonts w:ascii="Arial" w:hAnsi="Arial" w:cs="Arial"/>
                <w:sz w:val="20"/>
                <w:szCs w:val="20"/>
              </w:rPr>
              <w:t xml:space="preserve"> As questões ambientais globais</w:t>
            </w:r>
          </w:p>
        </w:tc>
        <w:tc>
          <w:tcPr>
            <w:tcW w:w="5699" w:type="dxa"/>
          </w:tcPr>
          <w:p w:rsidR="00B42122" w:rsidRDefault="00B42122" w:rsidP="005E4125">
            <w:pPr>
              <w:pStyle w:val="ListParagraph"/>
              <w:autoSpaceDE w:val="0"/>
              <w:autoSpaceDN w:val="0"/>
              <w:adjustRightInd w:val="0"/>
              <w:ind w:left="360"/>
              <w:rPr>
                <w:rFonts w:ascii="Arial" w:hAnsi="Arial"/>
              </w:rPr>
            </w:pPr>
          </w:p>
          <w:p w:rsidR="00B42122" w:rsidRPr="0075011F" w:rsidRDefault="00B42122" w:rsidP="0002697E">
            <w:pPr>
              <w:pStyle w:val="ListParagraph"/>
              <w:numPr>
                <w:ilvl w:val="0"/>
                <w:numId w:val="1"/>
              </w:numPr>
              <w:autoSpaceDE w:val="0"/>
              <w:autoSpaceDN w:val="0"/>
              <w:adjustRightInd w:val="0"/>
              <w:rPr>
                <w:rFonts w:ascii="Arial" w:hAnsi="Arial"/>
              </w:rPr>
            </w:pPr>
            <w:r w:rsidRPr="0075011F">
              <w:rPr>
                <w:rFonts w:ascii="Arial" w:hAnsi="Arial"/>
              </w:rPr>
              <w:t xml:space="preserve">Os principais problemas ambientais contemporâneos </w:t>
            </w:r>
          </w:p>
          <w:p w:rsidR="00B42122" w:rsidRPr="0075011F" w:rsidRDefault="00B42122" w:rsidP="0002697E">
            <w:pPr>
              <w:pStyle w:val="ListParagraph"/>
              <w:numPr>
                <w:ilvl w:val="0"/>
                <w:numId w:val="1"/>
              </w:numPr>
              <w:autoSpaceDE w:val="0"/>
              <w:autoSpaceDN w:val="0"/>
              <w:adjustRightInd w:val="0"/>
              <w:rPr>
                <w:rFonts w:ascii="Arial" w:hAnsi="Arial"/>
              </w:rPr>
            </w:pPr>
            <w:r w:rsidRPr="0075011F">
              <w:rPr>
                <w:rFonts w:ascii="Arial" w:hAnsi="Arial"/>
              </w:rPr>
              <w:t>A poluição atmosférica e os problemas climáticos</w:t>
            </w:r>
          </w:p>
          <w:p w:rsidR="00B42122" w:rsidRPr="0075011F" w:rsidRDefault="00B42122" w:rsidP="0002697E">
            <w:pPr>
              <w:pStyle w:val="ListParagraph"/>
              <w:numPr>
                <w:ilvl w:val="0"/>
                <w:numId w:val="1"/>
              </w:numPr>
              <w:autoSpaceDE w:val="0"/>
              <w:autoSpaceDN w:val="0"/>
              <w:adjustRightInd w:val="0"/>
              <w:rPr>
                <w:rFonts w:ascii="Arial" w:hAnsi="Arial"/>
              </w:rPr>
            </w:pPr>
            <w:r w:rsidRPr="0075011F">
              <w:rPr>
                <w:rFonts w:ascii="Arial" w:hAnsi="Arial"/>
              </w:rPr>
              <w:t>A degradação das águas e dos solos</w:t>
            </w:r>
          </w:p>
          <w:p w:rsidR="00B42122" w:rsidRPr="0075011F" w:rsidRDefault="00B42122" w:rsidP="0075011F">
            <w:pPr>
              <w:pStyle w:val="ListParagraph"/>
              <w:autoSpaceDE w:val="0"/>
              <w:autoSpaceDN w:val="0"/>
              <w:adjustRightInd w:val="0"/>
              <w:ind w:left="360"/>
              <w:rPr>
                <w:rFonts w:ascii="Arial" w:hAnsi="Arial"/>
              </w:rPr>
            </w:pPr>
          </w:p>
        </w:tc>
        <w:tc>
          <w:tcPr>
            <w:tcW w:w="2097" w:type="dxa"/>
          </w:tcPr>
          <w:p w:rsidR="00B42122" w:rsidRDefault="00B42122" w:rsidP="00592EF9">
            <w:pPr>
              <w:jc w:val="center"/>
              <w:rPr>
                <w:rFonts w:ascii="Arial" w:hAnsi="Arial" w:cs="Arial"/>
              </w:rPr>
            </w:pPr>
          </w:p>
          <w:p w:rsidR="00B42122" w:rsidRPr="00404FC0" w:rsidRDefault="00B42122" w:rsidP="00592EF9">
            <w:pPr>
              <w:jc w:val="center"/>
              <w:rPr>
                <w:rFonts w:ascii="Arial" w:hAnsi="Arial" w:cs="Arial"/>
              </w:rPr>
            </w:pPr>
            <w:r>
              <w:rPr>
                <w:rFonts w:ascii="Arial" w:hAnsi="Arial" w:cs="Arial"/>
              </w:rPr>
              <w:t>14, 15, 16, 17, 32, 33, 34, 35</w:t>
            </w:r>
          </w:p>
        </w:tc>
      </w:tr>
      <w:tr w:rsidR="00B42122" w:rsidRPr="00203840">
        <w:trPr>
          <w:trHeight w:val="394"/>
        </w:trPr>
        <w:tc>
          <w:tcPr>
            <w:tcW w:w="2410" w:type="dxa"/>
          </w:tcPr>
          <w:p w:rsidR="00B42122" w:rsidRDefault="00B42122" w:rsidP="00592EF9">
            <w:pPr>
              <w:pStyle w:val="Default"/>
              <w:rPr>
                <w:rFonts w:ascii="Arial" w:hAnsi="Arial" w:cs="Arial"/>
                <w:sz w:val="20"/>
                <w:szCs w:val="20"/>
              </w:rPr>
            </w:pPr>
          </w:p>
          <w:p w:rsidR="00B42122" w:rsidRDefault="00B42122" w:rsidP="00592EF9">
            <w:pPr>
              <w:pStyle w:val="Default"/>
              <w:rPr>
                <w:rFonts w:ascii="Arial" w:hAnsi="Arial" w:cs="Arial"/>
                <w:sz w:val="20"/>
                <w:szCs w:val="20"/>
              </w:rPr>
            </w:pPr>
            <w:r w:rsidRPr="005E4125">
              <w:rPr>
                <w:rFonts w:ascii="Arial" w:hAnsi="Arial" w:cs="Arial"/>
                <w:b/>
                <w:bCs/>
                <w:sz w:val="20"/>
                <w:szCs w:val="20"/>
              </w:rPr>
              <w:t>Capítulo 11:</w:t>
            </w:r>
            <w:r>
              <w:rPr>
                <w:rFonts w:ascii="Arial" w:hAnsi="Arial" w:cs="Arial"/>
                <w:sz w:val="20"/>
                <w:szCs w:val="20"/>
              </w:rPr>
              <w:t xml:space="preserve"> Os desafios do século XXI</w:t>
            </w:r>
          </w:p>
        </w:tc>
        <w:tc>
          <w:tcPr>
            <w:tcW w:w="5699" w:type="dxa"/>
          </w:tcPr>
          <w:p w:rsidR="00B42122" w:rsidRDefault="00B42122" w:rsidP="005E4125">
            <w:pPr>
              <w:pStyle w:val="ListParagraph"/>
              <w:autoSpaceDE w:val="0"/>
              <w:autoSpaceDN w:val="0"/>
              <w:adjustRightInd w:val="0"/>
              <w:ind w:left="360"/>
              <w:rPr>
                <w:rFonts w:ascii="Arial" w:hAnsi="Arial"/>
              </w:rPr>
            </w:pPr>
          </w:p>
          <w:p w:rsidR="00B42122" w:rsidRPr="0075011F" w:rsidRDefault="00B42122" w:rsidP="0002697E">
            <w:pPr>
              <w:pStyle w:val="ListParagraph"/>
              <w:numPr>
                <w:ilvl w:val="0"/>
                <w:numId w:val="1"/>
              </w:numPr>
              <w:autoSpaceDE w:val="0"/>
              <w:autoSpaceDN w:val="0"/>
              <w:adjustRightInd w:val="0"/>
              <w:rPr>
                <w:rFonts w:ascii="Arial" w:hAnsi="Arial"/>
              </w:rPr>
            </w:pPr>
            <w:r w:rsidRPr="0075011F">
              <w:rPr>
                <w:rFonts w:ascii="Arial" w:hAnsi="Arial"/>
              </w:rPr>
              <w:t>O modelo econômico e o meio ambiente</w:t>
            </w:r>
          </w:p>
          <w:p w:rsidR="00B42122" w:rsidRPr="0075011F" w:rsidRDefault="00B42122" w:rsidP="0002697E">
            <w:pPr>
              <w:pStyle w:val="ListParagraph"/>
              <w:numPr>
                <w:ilvl w:val="0"/>
                <w:numId w:val="1"/>
              </w:numPr>
              <w:autoSpaceDE w:val="0"/>
              <w:autoSpaceDN w:val="0"/>
              <w:adjustRightInd w:val="0"/>
              <w:rPr>
                <w:rFonts w:ascii="Arial" w:hAnsi="Arial"/>
              </w:rPr>
            </w:pPr>
            <w:r w:rsidRPr="0075011F">
              <w:rPr>
                <w:rFonts w:ascii="Arial" w:hAnsi="Arial"/>
              </w:rPr>
              <w:t>A preservação de áreas ambientais</w:t>
            </w:r>
          </w:p>
          <w:p w:rsidR="00B42122" w:rsidRPr="0075011F" w:rsidRDefault="00B42122" w:rsidP="0002697E">
            <w:pPr>
              <w:pStyle w:val="ListParagraph"/>
              <w:numPr>
                <w:ilvl w:val="0"/>
                <w:numId w:val="1"/>
              </w:numPr>
              <w:autoSpaceDE w:val="0"/>
              <w:autoSpaceDN w:val="0"/>
              <w:adjustRightInd w:val="0"/>
              <w:rPr>
                <w:rFonts w:ascii="Arial" w:hAnsi="Arial"/>
              </w:rPr>
            </w:pPr>
            <w:r w:rsidRPr="0075011F">
              <w:rPr>
                <w:rFonts w:ascii="Arial" w:hAnsi="Arial"/>
              </w:rPr>
              <w:t>A consciência ecológica e os movimentos ambientalistas</w:t>
            </w:r>
          </w:p>
          <w:p w:rsidR="00B42122" w:rsidRPr="0075011F" w:rsidRDefault="00B42122" w:rsidP="0002697E">
            <w:pPr>
              <w:pStyle w:val="ListParagraph"/>
              <w:numPr>
                <w:ilvl w:val="0"/>
                <w:numId w:val="1"/>
              </w:numPr>
              <w:autoSpaceDE w:val="0"/>
              <w:autoSpaceDN w:val="0"/>
              <w:adjustRightInd w:val="0"/>
              <w:rPr>
                <w:rFonts w:ascii="Arial" w:hAnsi="Arial"/>
              </w:rPr>
            </w:pPr>
            <w:r w:rsidRPr="0075011F">
              <w:rPr>
                <w:rFonts w:ascii="Arial" w:hAnsi="Arial"/>
              </w:rPr>
              <w:t>O</w:t>
            </w:r>
            <w:r>
              <w:rPr>
                <w:rFonts w:ascii="Arial" w:hAnsi="Arial"/>
              </w:rPr>
              <w:t xml:space="preserve"> desenvolvimento sustentável e o</w:t>
            </w:r>
            <w:r w:rsidRPr="0075011F">
              <w:rPr>
                <w:rFonts w:ascii="Arial" w:hAnsi="Arial"/>
              </w:rPr>
              <w:t>s desafios do milênio.</w:t>
            </w:r>
          </w:p>
          <w:p w:rsidR="00B42122" w:rsidRPr="0075011F" w:rsidRDefault="00B42122" w:rsidP="0075011F">
            <w:pPr>
              <w:pStyle w:val="ListParagraph"/>
              <w:autoSpaceDE w:val="0"/>
              <w:autoSpaceDN w:val="0"/>
              <w:adjustRightInd w:val="0"/>
              <w:ind w:left="360"/>
              <w:rPr>
                <w:rFonts w:ascii="Arial" w:hAnsi="Arial"/>
              </w:rPr>
            </w:pPr>
          </w:p>
        </w:tc>
        <w:tc>
          <w:tcPr>
            <w:tcW w:w="2097" w:type="dxa"/>
          </w:tcPr>
          <w:p w:rsidR="00B42122" w:rsidRDefault="00B42122" w:rsidP="00592EF9">
            <w:pPr>
              <w:jc w:val="center"/>
              <w:rPr>
                <w:rFonts w:ascii="Arial" w:hAnsi="Arial" w:cs="Arial"/>
              </w:rPr>
            </w:pPr>
          </w:p>
          <w:p w:rsidR="00B42122" w:rsidRPr="00404FC0" w:rsidRDefault="00B42122" w:rsidP="00592EF9">
            <w:pPr>
              <w:jc w:val="center"/>
              <w:rPr>
                <w:rFonts w:ascii="Arial" w:hAnsi="Arial" w:cs="Arial"/>
              </w:rPr>
            </w:pPr>
            <w:r>
              <w:rPr>
                <w:rFonts w:ascii="Arial" w:hAnsi="Arial" w:cs="Arial"/>
              </w:rPr>
              <w:t>18, 19, 20, 36, 37, 38, 39, 40</w:t>
            </w:r>
          </w:p>
        </w:tc>
      </w:tr>
    </w:tbl>
    <w:p w:rsidR="00B42122" w:rsidRDefault="00B42122" w:rsidP="006A5E81">
      <w:pPr>
        <w:jc w:val="center"/>
        <w:rPr>
          <w:rFonts w:ascii="Arial" w:hAnsi="Arial" w:cs="Arial"/>
          <w:b/>
          <w:bCs/>
        </w:rPr>
      </w:pPr>
    </w:p>
    <w:p w:rsidR="00B42122" w:rsidRDefault="00B42122" w:rsidP="006A5E81">
      <w:pPr>
        <w:spacing w:before="120" w:after="120"/>
        <w:rPr>
          <w:rFonts w:ascii="Arial" w:hAnsi="Arial" w:cs="Arial"/>
        </w:rPr>
      </w:pPr>
    </w:p>
    <w:p w:rsidR="00B42122" w:rsidRDefault="00B42122" w:rsidP="006A5E81"/>
    <w:p w:rsidR="00B42122" w:rsidRDefault="00B42122" w:rsidP="006A5E81"/>
    <w:p w:rsidR="00B42122" w:rsidRDefault="00B42122" w:rsidP="006A5E81"/>
    <w:p w:rsidR="00B42122" w:rsidRDefault="00B42122" w:rsidP="006A5E81"/>
    <w:p w:rsidR="00B42122" w:rsidRDefault="00B42122" w:rsidP="006A5E81"/>
    <w:p w:rsidR="00B42122" w:rsidRDefault="00B42122" w:rsidP="006A5E81"/>
    <w:p w:rsidR="00B42122" w:rsidRDefault="00B42122" w:rsidP="006A5E81"/>
    <w:p w:rsidR="00B42122" w:rsidRDefault="00B42122" w:rsidP="006A5E81"/>
    <w:p w:rsidR="00B42122" w:rsidRDefault="00B42122" w:rsidP="006A5E81"/>
    <w:p w:rsidR="00B42122" w:rsidRDefault="00B42122" w:rsidP="006A5E81"/>
    <w:p w:rsidR="00B42122" w:rsidRDefault="00B42122" w:rsidP="006A5E81"/>
    <w:p w:rsidR="00B42122" w:rsidRDefault="00B42122" w:rsidP="006A5E81"/>
    <w:p w:rsidR="00B42122" w:rsidRDefault="00B42122" w:rsidP="006A5E81"/>
    <w:p w:rsidR="00B42122" w:rsidRDefault="00B42122" w:rsidP="006A5E81"/>
    <w:p w:rsidR="00B42122" w:rsidRDefault="00B42122" w:rsidP="006A5E81"/>
    <w:p w:rsidR="00B42122" w:rsidRDefault="00B42122" w:rsidP="006A5E81"/>
    <w:p w:rsidR="00B42122" w:rsidRDefault="00B42122" w:rsidP="006A5E81">
      <w:bookmarkStart w:id="0" w:name="_GoBack"/>
      <w:bookmarkEnd w:id="0"/>
    </w:p>
    <w:p w:rsidR="00B42122" w:rsidRDefault="00B42122" w:rsidP="006A5E81"/>
    <w:p w:rsidR="00B42122" w:rsidRDefault="00B42122" w:rsidP="001C0C73"/>
    <w:p w:rsidR="00B42122" w:rsidRDefault="00B42122" w:rsidP="001C0C73"/>
    <w:p w:rsidR="00B42122" w:rsidRDefault="00B42122" w:rsidP="001C0C73"/>
    <w:p w:rsidR="00B42122" w:rsidRDefault="00B42122" w:rsidP="001C0C73"/>
    <w:p w:rsidR="00B42122" w:rsidRDefault="00B42122" w:rsidP="006A5E81">
      <w:pPr>
        <w:shd w:val="clear" w:color="auto" w:fill="D9D9D9"/>
        <w:jc w:val="center"/>
        <w:rPr>
          <w:rFonts w:ascii="Arial" w:hAnsi="Arial" w:cs="Arial"/>
          <w:b/>
          <w:bCs/>
        </w:rPr>
      </w:pPr>
    </w:p>
    <w:p w:rsidR="00B42122" w:rsidRDefault="00B42122" w:rsidP="006A5E81">
      <w:pPr>
        <w:shd w:val="clear" w:color="auto" w:fill="D9D9D9"/>
        <w:jc w:val="center"/>
        <w:rPr>
          <w:rFonts w:ascii="Arial" w:hAnsi="Arial" w:cs="Arial"/>
          <w:b/>
          <w:bCs/>
        </w:rPr>
      </w:pPr>
      <w:r w:rsidRPr="00EE1135">
        <w:rPr>
          <w:rFonts w:ascii="Arial" w:hAnsi="Arial" w:cs="Arial"/>
          <w:b/>
          <w:bCs/>
        </w:rPr>
        <w:t>QUESTÕES OBJETIVAS</w:t>
      </w:r>
    </w:p>
    <w:p w:rsidR="00B42122" w:rsidRPr="00EE1135" w:rsidRDefault="00B42122" w:rsidP="006A5E81">
      <w:pPr>
        <w:shd w:val="clear" w:color="auto" w:fill="D9D9D9"/>
        <w:jc w:val="center"/>
        <w:rPr>
          <w:rFonts w:ascii="Arial" w:hAnsi="Arial" w:cs="Arial"/>
          <w:b/>
          <w:bCs/>
        </w:rPr>
      </w:pPr>
      <w:r>
        <w:rPr>
          <w:rFonts w:ascii="Arial" w:hAnsi="Arial" w:cs="Arial"/>
          <w:b/>
          <w:bCs/>
        </w:rPr>
        <w:t xml:space="preserve">                                 </w:t>
      </w:r>
    </w:p>
    <w:p w:rsidR="00B42122" w:rsidRPr="00EE1135" w:rsidRDefault="00B42122" w:rsidP="006A5E81"/>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
        <w:gridCol w:w="2169"/>
        <w:gridCol w:w="1163"/>
        <w:gridCol w:w="254"/>
        <w:gridCol w:w="3119"/>
        <w:gridCol w:w="175"/>
        <w:gridCol w:w="817"/>
        <w:gridCol w:w="137"/>
        <w:gridCol w:w="2698"/>
        <w:gridCol w:w="71"/>
      </w:tblGrid>
      <w:tr w:rsidR="00B42122" w:rsidRPr="00D125AB">
        <w:trPr>
          <w:gridBefore w:val="1"/>
          <w:wBefore w:w="100" w:type="dxa"/>
        </w:trPr>
        <w:tc>
          <w:tcPr>
            <w:tcW w:w="3332" w:type="dxa"/>
            <w:gridSpan w:val="2"/>
            <w:vAlign w:val="center"/>
          </w:tcPr>
          <w:p w:rsidR="00B42122" w:rsidRPr="00EE1135" w:rsidRDefault="00B42122" w:rsidP="008B1D3C">
            <w:pPr>
              <w:rPr>
                <w:rFonts w:ascii="Arial" w:hAnsi="Arial" w:cs="Arial"/>
                <w:b/>
                <w:bCs/>
              </w:rPr>
            </w:pPr>
            <w:r>
              <w:rPr>
                <w:rFonts w:ascii="Arial" w:hAnsi="Arial" w:cs="Arial"/>
                <w:b/>
                <w:bCs/>
              </w:rPr>
              <w:t>BANCO DE QUESTÕES</w:t>
            </w:r>
          </w:p>
        </w:tc>
        <w:tc>
          <w:tcPr>
            <w:tcW w:w="3548" w:type="dxa"/>
            <w:gridSpan w:val="3"/>
            <w:vAlign w:val="center"/>
          </w:tcPr>
          <w:p w:rsidR="00B42122" w:rsidRPr="00EE1135" w:rsidRDefault="00B42122" w:rsidP="00592EF9">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54" w:type="dxa"/>
            <w:gridSpan w:val="2"/>
            <w:vAlign w:val="center"/>
          </w:tcPr>
          <w:p w:rsidR="00B42122" w:rsidRPr="00EE1135" w:rsidRDefault="00B42122" w:rsidP="00592EF9">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2769" w:type="dxa"/>
            <w:gridSpan w:val="2"/>
            <w:vAlign w:val="center"/>
          </w:tcPr>
          <w:p w:rsidR="00B42122" w:rsidRPr="00EE1135" w:rsidRDefault="00B42122" w:rsidP="00592EF9">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w:t>
            </w:r>
          </w:p>
        </w:tc>
      </w:tr>
      <w:tr w:rsidR="00B42122" w:rsidRPr="00D125AB">
        <w:trPr>
          <w:gridBefore w:val="1"/>
          <w:wBefore w:w="100" w:type="dxa"/>
        </w:trPr>
        <w:tc>
          <w:tcPr>
            <w:tcW w:w="10603" w:type="dxa"/>
            <w:gridSpan w:val="9"/>
          </w:tcPr>
          <w:p w:rsidR="00B42122" w:rsidRDefault="00B42122" w:rsidP="005E4125">
            <w:pPr>
              <w:spacing w:after="120"/>
              <w:jc w:val="both"/>
              <w:rPr>
                <w:rFonts w:ascii="Arial" w:hAnsi="Arial" w:cs="Arial"/>
                <w:b/>
                <w:bCs/>
              </w:rPr>
            </w:pPr>
            <w:r w:rsidRPr="00EE1135">
              <w:rPr>
                <w:rFonts w:ascii="Arial" w:hAnsi="Arial" w:cs="Arial"/>
                <w:b/>
                <w:bCs/>
              </w:rPr>
              <w:t>Competência</w:t>
            </w:r>
            <w:r>
              <w:rPr>
                <w:rFonts w:ascii="Arial" w:hAnsi="Arial" w:cs="Arial"/>
                <w:b/>
                <w:bCs/>
              </w:rPr>
              <w:t>:</w:t>
            </w:r>
            <w:r>
              <w:rPr>
                <w:rFonts w:ascii="Arial" w:hAnsi="Arial" w:cs="Arial"/>
              </w:rPr>
              <w:t xml:space="preserve"> </w:t>
            </w:r>
            <w:r w:rsidRPr="00C94834">
              <w:rPr>
                <w:rFonts w:ascii="Arial" w:hAnsi="Arial" w:cs="Arial"/>
              </w:rPr>
              <w:t>Conhecer a organização do território mundial e as novas territorialidades do espaço geográfico enfocando as formas visíveis e concretas do espaço atual e do tempo histórico em um contexto político econômico.</w:t>
            </w:r>
          </w:p>
          <w:p w:rsidR="00B42122" w:rsidRPr="00EE1135" w:rsidRDefault="00B42122" w:rsidP="005E4125">
            <w:pPr>
              <w:spacing w:after="120"/>
              <w:jc w:val="both"/>
              <w:rPr>
                <w:rFonts w:ascii="Arial" w:hAnsi="Arial" w:cs="Arial"/>
                <w:b/>
                <w:bCs/>
              </w:rPr>
            </w:pPr>
            <w:r w:rsidRPr="00EE1135">
              <w:rPr>
                <w:rFonts w:ascii="Arial" w:hAnsi="Arial" w:cs="Arial"/>
                <w:b/>
                <w:bCs/>
              </w:rPr>
              <w:t>Habilidade:</w:t>
            </w:r>
            <w:r>
              <w:rPr>
                <w:rFonts w:ascii="Arial" w:hAnsi="Arial" w:cs="Arial"/>
              </w:rPr>
              <w:t xml:space="preserve"> </w:t>
            </w:r>
            <w:r w:rsidRPr="00C94834">
              <w:rPr>
                <w:rFonts w:ascii="Arial" w:hAnsi="Arial" w:cs="Arial"/>
              </w:rPr>
              <w:t>Conhecer as várias formas de organização do espaço geográfico político e econômico a partir da evolução das sociedades.</w:t>
            </w:r>
          </w:p>
        </w:tc>
      </w:tr>
      <w:tr w:rsidR="00B42122" w:rsidRPr="00D125AB">
        <w:trPr>
          <w:gridBefore w:val="1"/>
          <w:wBefore w:w="100" w:type="dxa"/>
          <w:trHeight w:val="672"/>
        </w:trPr>
        <w:tc>
          <w:tcPr>
            <w:tcW w:w="10603" w:type="dxa"/>
            <w:gridSpan w:val="9"/>
          </w:tcPr>
          <w:p w:rsidR="00B42122" w:rsidRDefault="00B42122"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267400">
              <w:rPr>
                <w:rFonts w:ascii="Arial" w:hAnsi="Arial" w:cs="Arial"/>
              </w:rPr>
              <w:t>Oceania e regiões polares – Unidade</w:t>
            </w:r>
            <w:r w:rsidRPr="00084D63">
              <w:rPr>
                <w:rFonts w:ascii="Arial" w:hAnsi="Arial" w:cs="Arial"/>
              </w:rPr>
              <w:t xml:space="preserve"> </w:t>
            </w:r>
            <w:r>
              <w:rPr>
                <w:rFonts w:ascii="Arial" w:hAnsi="Arial" w:cs="Arial"/>
              </w:rPr>
              <w:t>4</w:t>
            </w:r>
            <w:r w:rsidRPr="00084D63">
              <w:rPr>
                <w:rFonts w:ascii="Arial" w:hAnsi="Arial" w:cs="Arial"/>
              </w:rPr>
              <w:t xml:space="preserve"> – Capítulo 7</w:t>
            </w:r>
            <w:r>
              <w:rPr>
                <w:rFonts w:ascii="Arial" w:hAnsi="Arial" w:cs="Arial"/>
              </w:rPr>
              <w:t xml:space="preserve"> – Livro 2/2016</w:t>
            </w:r>
          </w:p>
          <w:p w:rsidR="00B42122" w:rsidRPr="00F04C04" w:rsidRDefault="00B42122" w:rsidP="00592EF9">
            <w:pPr>
              <w:spacing w:before="80" w:after="80"/>
              <w:rPr>
                <w:rFonts w:ascii="Arial" w:hAnsi="Arial" w:cs="Arial"/>
                <w:b/>
                <w:bCs/>
                <w:color w:val="FF0000"/>
              </w:rPr>
            </w:pPr>
            <w:r w:rsidRPr="00EE1135">
              <w:rPr>
                <w:rFonts w:ascii="Arial" w:hAnsi="Arial" w:cs="Arial"/>
                <w:b/>
                <w:bCs/>
              </w:rPr>
              <w:t>Questão 01 – Gabarito:</w:t>
            </w:r>
            <w:r w:rsidRPr="00092605">
              <w:rPr>
                <w:rFonts w:ascii="Arial" w:hAnsi="Arial" w:cs="Arial"/>
                <w:b/>
                <w:bCs/>
                <w:color w:val="FF0000"/>
              </w:rPr>
              <w:t xml:space="preserve"> D</w:t>
            </w:r>
          </w:p>
        </w:tc>
      </w:tr>
      <w:tr w:rsidR="00B42122">
        <w:tblPrEx>
          <w:tblCellMar>
            <w:left w:w="70" w:type="dxa"/>
            <w:right w:w="70" w:type="dxa"/>
          </w:tblCellMar>
          <w:tblLook w:val="0000"/>
        </w:tblPrEx>
        <w:trPr>
          <w:gridBefore w:val="1"/>
          <w:wBefore w:w="100" w:type="dxa"/>
          <w:trHeight w:val="2068"/>
        </w:trPr>
        <w:tc>
          <w:tcPr>
            <w:tcW w:w="10603" w:type="dxa"/>
            <w:gridSpan w:val="9"/>
            <w:tcBorders>
              <w:left w:val="nil"/>
              <w:bottom w:val="nil"/>
              <w:right w:val="nil"/>
            </w:tcBorders>
          </w:tcPr>
          <w:p w:rsidR="00B42122" w:rsidRDefault="00B42122" w:rsidP="00592EF9">
            <w:pPr>
              <w:spacing w:after="120"/>
              <w:rPr>
                <w:rFonts w:ascii="Arial" w:hAnsi="Arial" w:cs="Arial"/>
              </w:rPr>
            </w:pPr>
          </w:p>
          <w:p w:rsidR="00B42122" w:rsidRPr="005E4125" w:rsidRDefault="00B42122" w:rsidP="00CE368C">
            <w:pPr>
              <w:spacing w:after="120"/>
              <w:jc w:val="both"/>
              <w:rPr>
                <w:rFonts w:ascii="Arial" w:hAnsi="Arial" w:cs="Arial"/>
              </w:rPr>
            </w:pPr>
            <w:r w:rsidRPr="005E4125">
              <w:rPr>
                <w:rStyle w:val="apple-converted-space"/>
                <w:rFonts w:ascii="Arial" w:hAnsi="Arial" w:cs="Arial"/>
                <w:shd w:val="clear" w:color="auto" w:fill="FFFFFF"/>
              </w:rPr>
              <w:t>A </w:t>
            </w:r>
            <w:r w:rsidRPr="005E4125">
              <w:rPr>
                <w:rFonts w:ascii="Arial" w:hAnsi="Arial" w:cs="Arial"/>
                <w:shd w:val="clear" w:color="auto" w:fill="FFFFFF"/>
              </w:rPr>
              <w:t>Oceania é o continente mais isolado do mundo, sua barreira geográfica fez com que fosse o último a ser descoberto pelos europeus. Em razão desse atraso em seu descobrimento, ficou conhecido como "mundo novo".</w:t>
            </w:r>
            <w:r w:rsidRPr="005E4125">
              <w:rPr>
                <w:rFonts w:ascii="Arial" w:hAnsi="Arial" w:cs="Arial"/>
              </w:rPr>
              <w:t xml:space="preserve"> É formada por 14 países, sendo agrupados em três conjuntos. Considerando a regionalização do continente, observa</w:t>
            </w:r>
            <w:r w:rsidRPr="005E4125">
              <w:rPr>
                <w:rFonts w:ascii="Arial" w:hAnsi="Arial" w:cs="Arial"/>
              </w:rPr>
              <w:noBreakHyphen/>
              <w:t xml:space="preserve">se que a </w:t>
            </w:r>
          </w:p>
          <w:p w:rsidR="00B42122" w:rsidRDefault="00B42122" w:rsidP="00592EF9">
            <w:pPr>
              <w:spacing w:after="120"/>
              <w:rPr>
                <w:rFonts w:ascii="Arial" w:hAnsi="Arial" w:cs="Arial"/>
              </w:rPr>
            </w:pPr>
          </w:p>
          <w:p w:rsidR="00B42122" w:rsidRPr="005E4125" w:rsidRDefault="00B42122" w:rsidP="0002697E">
            <w:pPr>
              <w:numPr>
                <w:ilvl w:val="0"/>
                <w:numId w:val="2"/>
              </w:numPr>
              <w:spacing w:after="120"/>
              <w:rPr>
                <w:rFonts w:ascii="Arial" w:hAnsi="Arial" w:cs="Arial"/>
              </w:rPr>
            </w:pPr>
            <w:r w:rsidRPr="005E4125">
              <w:rPr>
                <w:rFonts w:ascii="Arial" w:hAnsi="Arial" w:cs="Arial"/>
              </w:rPr>
              <w:t>Austrália e a Nova Zelândia integram a Polinésia, sendo os dois maiores territórios da Oceania.</w:t>
            </w:r>
          </w:p>
          <w:p w:rsidR="00B42122" w:rsidRPr="005E4125" w:rsidRDefault="00B42122" w:rsidP="0002697E">
            <w:pPr>
              <w:numPr>
                <w:ilvl w:val="0"/>
                <w:numId w:val="2"/>
              </w:numPr>
              <w:spacing w:after="120"/>
              <w:rPr>
                <w:rFonts w:ascii="Arial" w:hAnsi="Arial" w:cs="Arial"/>
              </w:rPr>
            </w:pPr>
            <w:r w:rsidRPr="005E4125">
              <w:rPr>
                <w:rFonts w:ascii="Arial" w:hAnsi="Arial" w:cs="Arial"/>
              </w:rPr>
              <w:t>Melanésia é formada por ilhas situadas ao sul e abriga a maior parte da população da Oceania.</w:t>
            </w:r>
          </w:p>
          <w:p w:rsidR="00B42122" w:rsidRPr="005E4125" w:rsidRDefault="00B42122" w:rsidP="0002697E">
            <w:pPr>
              <w:numPr>
                <w:ilvl w:val="0"/>
                <w:numId w:val="2"/>
              </w:numPr>
              <w:spacing w:after="120"/>
              <w:rPr>
                <w:rFonts w:ascii="Arial" w:hAnsi="Arial" w:cs="Arial"/>
              </w:rPr>
            </w:pPr>
            <w:r w:rsidRPr="005E4125">
              <w:rPr>
                <w:rFonts w:ascii="Arial" w:hAnsi="Arial" w:cs="Arial"/>
              </w:rPr>
              <w:t>Micronésia é composta por um grande número de arquipélagos que pertence a países europeus.</w:t>
            </w:r>
          </w:p>
          <w:p w:rsidR="00B42122" w:rsidRPr="005E4125" w:rsidRDefault="00B42122" w:rsidP="0002697E">
            <w:pPr>
              <w:numPr>
                <w:ilvl w:val="0"/>
                <w:numId w:val="2"/>
              </w:numPr>
              <w:spacing w:after="120"/>
              <w:rPr>
                <w:rFonts w:ascii="Arial" w:hAnsi="Arial" w:cs="Arial"/>
              </w:rPr>
            </w:pPr>
            <w:r w:rsidRPr="005E4125">
              <w:rPr>
                <w:rFonts w:ascii="Arial" w:hAnsi="Arial" w:cs="Arial"/>
              </w:rPr>
              <w:t>Polinésia conta com países independentes e outros como o Havaí que pertence aos Estados Unidos.</w:t>
            </w:r>
          </w:p>
          <w:p w:rsidR="00B42122" w:rsidRDefault="00B42122" w:rsidP="00592EF9">
            <w:pPr>
              <w:spacing w:after="120"/>
              <w:rPr>
                <w:rFonts w:ascii="Arial" w:hAnsi="Arial" w:cs="Arial"/>
              </w:rPr>
            </w:pPr>
          </w:p>
          <w:p w:rsidR="00B42122" w:rsidRPr="006D76FD" w:rsidRDefault="00B42122" w:rsidP="006E2AB3">
            <w:pPr>
              <w:spacing w:after="120"/>
              <w:rPr>
                <w:rFonts w:ascii="Arial" w:hAnsi="Arial" w:cs="Arial"/>
              </w:rPr>
            </w:pPr>
          </w:p>
        </w:tc>
      </w:tr>
      <w:tr w:rsidR="00B42122" w:rsidRPr="00BD201F">
        <w:trPr>
          <w:gridAfter w:val="1"/>
          <w:wAfter w:w="71" w:type="dxa"/>
          <w:trHeight w:val="365"/>
        </w:trPr>
        <w:tc>
          <w:tcPr>
            <w:tcW w:w="2269" w:type="dxa"/>
            <w:gridSpan w:val="2"/>
            <w:vAlign w:val="center"/>
          </w:tcPr>
          <w:p w:rsidR="00B42122" w:rsidRPr="00EE1135" w:rsidRDefault="00B42122" w:rsidP="00592EF9">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42122" w:rsidRPr="00EE1135" w:rsidRDefault="00B42122"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01</w:t>
            </w:r>
          </w:p>
        </w:tc>
        <w:tc>
          <w:tcPr>
            <w:tcW w:w="3119"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992" w:type="dxa"/>
            <w:gridSpan w:val="2"/>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35" w:type="dxa"/>
            <w:gridSpan w:val="2"/>
            <w:vAlign w:val="center"/>
          </w:tcPr>
          <w:p w:rsidR="00B42122" w:rsidRPr="00EE1135" w:rsidRDefault="00B42122" w:rsidP="00592EF9">
            <w:pPr>
              <w:rPr>
                <w:rFonts w:ascii="Arial" w:hAnsi="Arial" w:cs="Arial"/>
                <w:b/>
                <w:bCs/>
                <w:color w:val="FF0000"/>
              </w:rPr>
            </w:pPr>
            <w:r>
              <w:rPr>
                <w:rFonts w:ascii="Arial" w:hAnsi="Arial" w:cs="Arial"/>
                <w:b/>
                <w:bCs/>
                <w:color w:val="FF0000"/>
              </w:rPr>
              <w:t xml:space="preserve">Nível de dificuldade: Fácil </w:t>
            </w:r>
          </w:p>
        </w:tc>
      </w:tr>
      <w:tr w:rsidR="00B42122" w:rsidRPr="00D125AB">
        <w:trPr>
          <w:gridAfter w:val="1"/>
          <w:wAfter w:w="71" w:type="dxa"/>
          <w:trHeight w:val="373"/>
        </w:trPr>
        <w:tc>
          <w:tcPr>
            <w:tcW w:w="10632" w:type="dxa"/>
            <w:gridSpan w:val="9"/>
          </w:tcPr>
          <w:p w:rsidR="00B42122" w:rsidRPr="008B7FBF" w:rsidRDefault="00B42122" w:rsidP="00592EF9">
            <w:pPr>
              <w:rPr>
                <w:sz w:val="12"/>
                <w:szCs w:val="12"/>
              </w:rPr>
            </w:pPr>
            <w:r>
              <w:rPr>
                <w:sz w:val="12"/>
                <w:szCs w:val="12"/>
              </w:rPr>
              <w:t xml:space="preserve"> </w:t>
            </w:r>
          </w:p>
          <w:p w:rsidR="00B42122" w:rsidRDefault="00B42122" w:rsidP="002229D1">
            <w:pPr>
              <w:spacing w:after="120"/>
              <w:jc w:val="both"/>
              <w:rPr>
                <w:rFonts w:ascii="Arial" w:hAnsi="Arial" w:cs="Arial"/>
              </w:rPr>
            </w:pPr>
            <w:r>
              <w:rPr>
                <w:rFonts w:ascii="Arial" w:hAnsi="Arial" w:cs="Arial"/>
              </w:rPr>
              <w:t>A) Alternativa incorreta. A Austrália e a Nova Zelândia correspondem a 90% do território da Oceania e não fazem parte do agrupamento das ilhas.</w:t>
            </w:r>
          </w:p>
          <w:p w:rsidR="00B42122" w:rsidRDefault="00B42122" w:rsidP="002229D1">
            <w:pPr>
              <w:spacing w:after="120"/>
              <w:jc w:val="both"/>
              <w:rPr>
                <w:rFonts w:ascii="Arial" w:hAnsi="Arial" w:cs="Arial"/>
              </w:rPr>
            </w:pPr>
            <w:r>
              <w:rPr>
                <w:rFonts w:ascii="Arial" w:hAnsi="Arial" w:cs="Arial"/>
              </w:rPr>
              <w:t>B) Alternativa incorreta. A Melanésia localiza-se na porção central da Oceania e não abriga a maior parte dos arquipélagos que compõem o continente.</w:t>
            </w:r>
          </w:p>
          <w:p w:rsidR="00B42122" w:rsidRDefault="00B42122" w:rsidP="002229D1">
            <w:pPr>
              <w:spacing w:after="120"/>
              <w:jc w:val="both"/>
              <w:rPr>
                <w:rFonts w:ascii="Arial" w:hAnsi="Arial" w:cs="Arial"/>
              </w:rPr>
            </w:pPr>
            <w:r>
              <w:rPr>
                <w:rFonts w:ascii="Arial" w:hAnsi="Arial" w:cs="Arial"/>
              </w:rPr>
              <w:t>C) Alternativa incorreta. A Micronésia está situada ao norte e é composta por pequenas ilhas. Não é formada por grande número de arquipélagos.</w:t>
            </w:r>
          </w:p>
          <w:p w:rsidR="00B42122" w:rsidRPr="00CE368C" w:rsidRDefault="00B42122" w:rsidP="002229D1">
            <w:pPr>
              <w:spacing w:after="120"/>
              <w:jc w:val="both"/>
              <w:rPr>
                <w:rFonts w:ascii="Arial" w:hAnsi="Arial" w:cs="Arial"/>
                <w:color w:val="FF0000"/>
              </w:rPr>
            </w:pPr>
            <w:r w:rsidRPr="00CE368C">
              <w:rPr>
                <w:rFonts w:ascii="Arial" w:hAnsi="Arial" w:cs="Arial"/>
                <w:color w:val="FF0000"/>
              </w:rPr>
              <w:t>D) Alternativa correta.</w:t>
            </w:r>
            <w:r>
              <w:rPr>
                <w:rFonts w:ascii="Arial" w:hAnsi="Arial" w:cs="Arial"/>
                <w:color w:val="FF0000"/>
              </w:rPr>
              <w:t xml:space="preserve"> A Polinésia se localiza no extremo leste da Oceania e apresenta o maior agrupamento de arquipélagos. Alguns dos seus arquipélagos são países independentes e outros pertencem à França e aos Estados Unidos, por exemplo.</w:t>
            </w:r>
          </w:p>
        </w:tc>
      </w:tr>
    </w:tbl>
    <w:p w:rsidR="00B42122" w:rsidRDefault="00B42122" w:rsidP="006A5E81"/>
    <w:p w:rsidR="00B42122" w:rsidRDefault="00B42122" w:rsidP="006A5E81"/>
    <w:p w:rsidR="00B42122" w:rsidRDefault="00B42122" w:rsidP="006A5E81"/>
    <w:p w:rsidR="00B42122" w:rsidRDefault="00B42122" w:rsidP="001C0C73"/>
    <w:p w:rsidR="00B42122" w:rsidRDefault="00B42122" w:rsidP="001C0C73"/>
    <w:p w:rsidR="00B42122" w:rsidRDefault="00B42122" w:rsidP="001C0C73">
      <w:r>
        <w:br w:type="page"/>
      </w:r>
    </w:p>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
        <w:gridCol w:w="2169"/>
        <w:gridCol w:w="1163"/>
        <w:gridCol w:w="254"/>
        <w:gridCol w:w="3119"/>
        <w:gridCol w:w="992"/>
        <w:gridCol w:w="2835"/>
        <w:gridCol w:w="71"/>
      </w:tblGrid>
      <w:tr w:rsidR="00B42122" w:rsidRPr="00D125AB">
        <w:trPr>
          <w:gridBefore w:val="1"/>
          <w:wBefore w:w="100" w:type="dxa"/>
        </w:trPr>
        <w:tc>
          <w:tcPr>
            <w:tcW w:w="3332" w:type="dxa"/>
            <w:gridSpan w:val="2"/>
            <w:vAlign w:val="center"/>
          </w:tcPr>
          <w:p w:rsidR="00B42122" w:rsidRPr="00EE1135" w:rsidRDefault="00B42122" w:rsidP="00282963">
            <w:pPr>
              <w:spacing w:before="120" w:after="120"/>
              <w:rPr>
                <w:rFonts w:ascii="Arial" w:hAnsi="Arial" w:cs="Arial"/>
                <w:b/>
                <w:bCs/>
              </w:rPr>
            </w:pPr>
            <w:r>
              <w:rPr>
                <w:rFonts w:ascii="Arial" w:hAnsi="Arial" w:cs="Arial"/>
                <w:b/>
                <w:bCs/>
              </w:rPr>
              <w:t>BANCO DE QUESTÕES</w:t>
            </w:r>
          </w:p>
        </w:tc>
        <w:tc>
          <w:tcPr>
            <w:tcW w:w="3373"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92" w:type="dxa"/>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2906" w:type="dxa"/>
            <w:gridSpan w:val="2"/>
            <w:vAlign w:val="center"/>
          </w:tcPr>
          <w:p w:rsidR="00B42122" w:rsidRPr="00EE1135" w:rsidRDefault="00B42122"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42122" w:rsidRPr="00D125AB">
        <w:trPr>
          <w:gridBefore w:val="1"/>
          <w:wBefore w:w="100" w:type="dxa"/>
        </w:trPr>
        <w:tc>
          <w:tcPr>
            <w:tcW w:w="10603" w:type="dxa"/>
            <w:gridSpan w:val="7"/>
          </w:tcPr>
          <w:p w:rsidR="00B42122" w:rsidRDefault="00B42122" w:rsidP="002229D1">
            <w:pPr>
              <w:spacing w:after="120"/>
              <w:jc w:val="both"/>
              <w:rPr>
                <w:rFonts w:ascii="Arial" w:hAnsi="Arial" w:cs="Arial"/>
                <w:b/>
                <w:bCs/>
              </w:rPr>
            </w:pPr>
            <w:r w:rsidRPr="00EE1135">
              <w:rPr>
                <w:rFonts w:ascii="Arial" w:hAnsi="Arial" w:cs="Arial"/>
                <w:b/>
                <w:bCs/>
              </w:rPr>
              <w:t>Competência</w:t>
            </w:r>
            <w:r>
              <w:rPr>
                <w:rFonts w:ascii="Arial" w:hAnsi="Arial" w:cs="Arial"/>
                <w:b/>
                <w:bCs/>
              </w:rPr>
              <w:t xml:space="preserve">: </w:t>
            </w:r>
            <w:r w:rsidRPr="00AD0E5C">
              <w:rPr>
                <w:rFonts w:ascii="Arial" w:hAnsi="Arial" w:cs="Arial"/>
              </w:rPr>
              <w:t>Conhecer a organização do território mundial e as novas territorialidades do espaço geográfico, enfocando as formas visíveis e concretas do espaço atual e do tempo histórico em um contexto político econômico.</w:t>
            </w:r>
          </w:p>
          <w:p w:rsidR="00B42122" w:rsidRPr="00EE1135" w:rsidRDefault="00B42122" w:rsidP="002229D1">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C94834">
              <w:rPr>
                <w:rFonts w:ascii="Arial" w:hAnsi="Arial" w:cs="Arial"/>
              </w:rPr>
              <w:t>Conhecer as várias formas de organização do espaço geográfico político e econômico a partir da evolução das sociedades.</w:t>
            </w:r>
          </w:p>
        </w:tc>
      </w:tr>
      <w:tr w:rsidR="00B42122" w:rsidRPr="00D125AB">
        <w:trPr>
          <w:gridBefore w:val="1"/>
          <w:wBefore w:w="100" w:type="dxa"/>
          <w:trHeight w:val="672"/>
        </w:trPr>
        <w:tc>
          <w:tcPr>
            <w:tcW w:w="10603" w:type="dxa"/>
            <w:gridSpan w:val="7"/>
          </w:tcPr>
          <w:p w:rsidR="00B42122" w:rsidRDefault="00B42122"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267400">
              <w:rPr>
                <w:rFonts w:ascii="Arial" w:hAnsi="Arial" w:cs="Arial"/>
              </w:rPr>
              <w:t>Oceania e regiões polares – Unidade</w:t>
            </w:r>
            <w:r w:rsidRPr="00084D63">
              <w:rPr>
                <w:rFonts w:ascii="Arial" w:hAnsi="Arial" w:cs="Arial"/>
              </w:rPr>
              <w:t xml:space="preserve"> </w:t>
            </w:r>
            <w:r>
              <w:rPr>
                <w:rFonts w:ascii="Arial" w:hAnsi="Arial" w:cs="Arial"/>
              </w:rPr>
              <w:t>4</w:t>
            </w:r>
            <w:r w:rsidRPr="00084D63">
              <w:rPr>
                <w:rFonts w:ascii="Arial" w:hAnsi="Arial" w:cs="Arial"/>
              </w:rPr>
              <w:t xml:space="preserve"> – Capítulo 7</w:t>
            </w:r>
            <w:r>
              <w:rPr>
                <w:rFonts w:ascii="Arial" w:hAnsi="Arial" w:cs="Arial"/>
              </w:rPr>
              <w:t xml:space="preserve"> – Livro 2/2016</w:t>
            </w:r>
          </w:p>
          <w:p w:rsidR="00B42122" w:rsidRPr="00F04C04" w:rsidRDefault="00B42122" w:rsidP="00405B04">
            <w:pPr>
              <w:spacing w:before="80" w:after="80"/>
              <w:rPr>
                <w:rFonts w:ascii="Arial" w:hAnsi="Arial" w:cs="Arial"/>
                <w:b/>
                <w:bCs/>
                <w:color w:val="FF0000"/>
              </w:rPr>
            </w:pPr>
            <w:r w:rsidRPr="00EE1135">
              <w:rPr>
                <w:rFonts w:ascii="Arial" w:hAnsi="Arial" w:cs="Arial"/>
                <w:b/>
                <w:bCs/>
              </w:rPr>
              <w:t>Questão 0</w:t>
            </w:r>
            <w:r>
              <w:rPr>
                <w:rFonts w:ascii="Arial" w:hAnsi="Arial" w:cs="Arial"/>
                <w:b/>
                <w:bCs/>
              </w:rPr>
              <w:t>2</w:t>
            </w:r>
            <w:r w:rsidRPr="00EE1135">
              <w:rPr>
                <w:rFonts w:ascii="Arial" w:hAnsi="Arial" w:cs="Arial"/>
                <w:b/>
                <w:bCs/>
              </w:rPr>
              <w:t xml:space="preserve"> – Gabarito:</w:t>
            </w:r>
            <w:r w:rsidRPr="00092605">
              <w:rPr>
                <w:rFonts w:ascii="Arial" w:hAnsi="Arial" w:cs="Arial"/>
                <w:b/>
                <w:bCs/>
                <w:color w:val="FF0000"/>
              </w:rPr>
              <w:t xml:space="preserve"> A</w:t>
            </w:r>
          </w:p>
        </w:tc>
      </w:tr>
      <w:tr w:rsidR="00B42122">
        <w:tblPrEx>
          <w:tblCellMar>
            <w:left w:w="70" w:type="dxa"/>
            <w:right w:w="70" w:type="dxa"/>
          </w:tblCellMar>
          <w:tblLook w:val="0000"/>
        </w:tblPrEx>
        <w:trPr>
          <w:gridBefore w:val="1"/>
          <w:wBefore w:w="100" w:type="dxa"/>
          <w:trHeight w:val="2068"/>
        </w:trPr>
        <w:tc>
          <w:tcPr>
            <w:tcW w:w="10603" w:type="dxa"/>
            <w:gridSpan w:val="7"/>
            <w:tcBorders>
              <w:left w:val="nil"/>
              <w:bottom w:val="nil"/>
              <w:right w:val="nil"/>
            </w:tcBorders>
          </w:tcPr>
          <w:p w:rsidR="00B42122" w:rsidRDefault="00B42122" w:rsidP="00405B04">
            <w:pPr>
              <w:spacing w:after="120"/>
              <w:rPr>
                <w:rFonts w:ascii="Arial" w:hAnsi="Arial" w:cs="Arial"/>
              </w:rPr>
            </w:pPr>
          </w:p>
          <w:p w:rsidR="00B42122" w:rsidRDefault="00B42122" w:rsidP="00405B04">
            <w:pPr>
              <w:spacing w:after="120"/>
              <w:rPr>
                <w:rFonts w:ascii="Arial" w:hAnsi="Arial" w:cs="Arial"/>
              </w:rPr>
            </w:pPr>
            <w:r>
              <w:rPr>
                <w:rFonts w:ascii="Arial" w:hAnsi="Arial" w:cs="Arial"/>
              </w:rPr>
              <w:t>Analise os dados referentes à qualidade de vida de alguns países da Oceania.</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0"/>
              <w:gridCol w:w="2489"/>
              <w:gridCol w:w="2126"/>
              <w:gridCol w:w="1649"/>
            </w:tblGrid>
            <w:tr w:rsidR="00B42122" w:rsidRPr="0053581B">
              <w:trPr>
                <w:trHeight w:val="681"/>
              </w:trPr>
              <w:tc>
                <w:tcPr>
                  <w:tcW w:w="2440" w:type="dxa"/>
                  <w:tcBorders>
                    <w:top w:val="single" w:sz="4" w:space="0" w:color="auto"/>
                    <w:left w:val="single" w:sz="4" w:space="0" w:color="auto"/>
                    <w:bottom w:val="single" w:sz="4" w:space="0" w:color="auto"/>
                    <w:right w:val="single" w:sz="4" w:space="0" w:color="auto"/>
                  </w:tcBorders>
                  <w:vAlign w:val="center"/>
                </w:tcPr>
                <w:p w:rsidR="00B42122" w:rsidRPr="0053581B" w:rsidRDefault="00B42122" w:rsidP="0053581B">
                  <w:pPr>
                    <w:spacing w:after="120"/>
                    <w:jc w:val="center"/>
                    <w:rPr>
                      <w:rFonts w:ascii="Arial" w:hAnsi="Arial" w:cs="Arial"/>
                    </w:rPr>
                  </w:pPr>
                  <w:r w:rsidRPr="0053581B">
                    <w:rPr>
                      <w:rFonts w:ascii="Arial" w:hAnsi="Arial" w:cs="Arial"/>
                    </w:rPr>
                    <w:t>Países</w:t>
                  </w:r>
                </w:p>
              </w:tc>
              <w:tc>
                <w:tcPr>
                  <w:tcW w:w="2489" w:type="dxa"/>
                  <w:tcBorders>
                    <w:top w:val="single" w:sz="4" w:space="0" w:color="auto"/>
                    <w:left w:val="single" w:sz="4" w:space="0" w:color="auto"/>
                    <w:bottom w:val="single" w:sz="4" w:space="0" w:color="auto"/>
                    <w:right w:val="single" w:sz="4" w:space="0" w:color="auto"/>
                  </w:tcBorders>
                  <w:vAlign w:val="center"/>
                </w:tcPr>
                <w:p w:rsidR="00B42122" w:rsidRPr="0053581B" w:rsidRDefault="00B42122" w:rsidP="0053581B">
                  <w:pPr>
                    <w:spacing w:after="120"/>
                    <w:jc w:val="center"/>
                    <w:rPr>
                      <w:rFonts w:ascii="Arial" w:hAnsi="Arial" w:cs="Arial"/>
                    </w:rPr>
                  </w:pPr>
                  <w:r w:rsidRPr="0053581B">
                    <w:rPr>
                      <w:rFonts w:ascii="Arial" w:hAnsi="Arial" w:cs="Arial"/>
                    </w:rPr>
                    <w:t>Esperança de vida ao nascer (em anos)</w:t>
                  </w:r>
                </w:p>
              </w:tc>
              <w:tc>
                <w:tcPr>
                  <w:tcW w:w="2126" w:type="dxa"/>
                  <w:tcBorders>
                    <w:top w:val="single" w:sz="4" w:space="0" w:color="auto"/>
                    <w:left w:val="single" w:sz="4" w:space="0" w:color="auto"/>
                    <w:bottom w:val="single" w:sz="4" w:space="0" w:color="auto"/>
                    <w:right w:val="single" w:sz="4" w:space="0" w:color="auto"/>
                  </w:tcBorders>
                  <w:vAlign w:val="center"/>
                </w:tcPr>
                <w:p w:rsidR="00B42122" w:rsidRPr="0053581B" w:rsidRDefault="00B42122" w:rsidP="0053581B">
                  <w:pPr>
                    <w:spacing w:after="120"/>
                    <w:jc w:val="center"/>
                    <w:rPr>
                      <w:rFonts w:ascii="Arial" w:hAnsi="Arial" w:cs="Arial"/>
                    </w:rPr>
                  </w:pPr>
                  <w:r w:rsidRPr="0053581B">
                    <w:rPr>
                      <w:rFonts w:ascii="Arial" w:hAnsi="Arial" w:cs="Arial"/>
                    </w:rPr>
                    <w:t>Taxa de mortalidade</w:t>
                  </w:r>
                </w:p>
                <w:p w:rsidR="00B42122" w:rsidRPr="0053581B" w:rsidRDefault="00B42122" w:rsidP="0053581B">
                  <w:pPr>
                    <w:spacing w:after="120"/>
                    <w:jc w:val="center"/>
                    <w:rPr>
                      <w:rFonts w:ascii="Arial" w:hAnsi="Arial" w:cs="Arial"/>
                    </w:rPr>
                  </w:pPr>
                  <w:r w:rsidRPr="0053581B">
                    <w:rPr>
                      <w:rFonts w:ascii="Arial" w:hAnsi="Arial" w:cs="Arial"/>
                    </w:rPr>
                    <w:t>(por mil habitantes)</w:t>
                  </w:r>
                </w:p>
              </w:tc>
              <w:tc>
                <w:tcPr>
                  <w:tcW w:w="1649" w:type="dxa"/>
                  <w:tcBorders>
                    <w:top w:val="single" w:sz="4" w:space="0" w:color="auto"/>
                    <w:left w:val="single" w:sz="4" w:space="0" w:color="auto"/>
                    <w:bottom w:val="single" w:sz="4" w:space="0" w:color="auto"/>
                    <w:right w:val="single" w:sz="4" w:space="0" w:color="auto"/>
                  </w:tcBorders>
                  <w:vAlign w:val="center"/>
                </w:tcPr>
                <w:p w:rsidR="00B42122" w:rsidRPr="0053581B" w:rsidRDefault="00B42122" w:rsidP="0053581B">
                  <w:pPr>
                    <w:spacing w:after="120"/>
                    <w:jc w:val="center"/>
                    <w:rPr>
                      <w:rFonts w:ascii="Arial" w:hAnsi="Arial" w:cs="Arial"/>
                    </w:rPr>
                  </w:pPr>
                  <w:r w:rsidRPr="0053581B">
                    <w:rPr>
                      <w:rFonts w:ascii="Arial" w:hAnsi="Arial" w:cs="Arial"/>
                    </w:rPr>
                    <w:t>IDH</w:t>
                  </w:r>
                </w:p>
              </w:tc>
            </w:tr>
            <w:tr w:rsidR="00B42122" w:rsidRPr="0053581B">
              <w:trPr>
                <w:trHeight w:val="300"/>
              </w:trPr>
              <w:tc>
                <w:tcPr>
                  <w:tcW w:w="2440" w:type="dxa"/>
                  <w:tcBorders>
                    <w:top w:val="single" w:sz="4" w:space="0" w:color="auto"/>
                    <w:left w:val="single" w:sz="4" w:space="0" w:color="auto"/>
                    <w:bottom w:val="single" w:sz="4" w:space="0" w:color="auto"/>
                    <w:right w:val="single" w:sz="4" w:space="0" w:color="auto"/>
                  </w:tcBorders>
                  <w:vAlign w:val="center"/>
                </w:tcPr>
                <w:p w:rsidR="00B42122" w:rsidRPr="0053581B" w:rsidRDefault="00B42122" w:rsidP="0053581B">
                  <w:pPr>
                    <w:spacing w:after="120"/>
                    <w:jc w:val="center"/>
                    <w:rPr>
                      <w:rFonts w:ascii="Arial" w:hAnsi="Arial" w:cs="Arial"/>
                    </w:rPr>
                  </w:pPr>
                  <w:r w:rsidRPr="0053581B">
                    <w:rPr>
                      <w:rFonts w:ascii="Arial" w:hAnsi="Arial" w:cs="Arial"/>
                    </w:rPr>
                    <w:t>Kiribati</w:t>
                  </w:r>
                </w:p>
              </w:tc>
              <w:tc>
                <w:tcPr>
                  <w:tcW w:w="2489" w:type="dxa"/>
                  <w:tcBorders>
                    <w:top w:val="single" w:sz="4" w:space="0" w:color="auto"/>
                    <w:left w:val="single" w:sz="4" w:space="0" w:color="auto"/>
                    <w:bottom w:val="single" w:sz="4" w:space="0" w:color="auto"/>
                    <w:right w:val="single" w:sz="4" w:space="0" w:color="auto"/>
                  </w:tcBorders>
                  <w:vAlign w:val="center"/>
                </w:tcPr>
                <w:p w:rsidR="00B42122" w:rsidRPr="0053581B" w:rsidRDefault="00B42122" w:rsidP="0053581B">
                  <w:pPr>
                    <w:spacing w:after="120"/>
                    <w:jc w:val="center"/>
                    <w:rPr>
                      <w:rFonts w:ascii="Arial" w:hAnsi="Arial" w:cs="Arial"/>
                    </w:rPr>
                  </w:pPr>
                  <w:r w:rsidRPr="0053581B">
                    <w:rPr>
                      <w:rFonts w:ascii="Arial" w:hAnsi="Arial" w:cs="Arial"/>
                    </w:rPr>
                    <w:t>66</w:t>
                  </w:r>
                </w:p>
              </w:tc>
              <w:tc>
                <w:tcPr>
                  <w:tcW w:w="2126" w:type="dxa"/>
                  <w:tcBorders>
                    <w:top w:val="single" w:sz="4" w:space="0" w:color="auto"/>
                    <w:left w:val="single" w:sz="4" w:space="0" w:color="auto"/>
                    <w:bottom w:val="single" w:sz="4" w:space="0" w:color="auto"/>
                    <w:right w:val="single" w:sz="4" w:space="0" w:color="auto"/>
                  </w:tcBorders>
                  <w:vAlign w:val="center"/>
                </w:tcPr>
                <w:p w:rsidR="00B42122" w:rsidRPr="0053581B" w:rsidRDefault="00B42122" w:rsidP="0053581B">
                  <w:pPr>
                    <w:spacing w:after="120"/>
                    <w:jc w:val="center"/>
                    <w:rPr>
                      <w:rFonts w:ascii="Arial" w:hAnsi="Arial" w:cs="Arial"/>
                    </w:rPr>
                  </w:pPr>
                  <w:r w:rsidRPr="0053581B">
                    <w:rPr>
                      <w:rFonts w:ascii="Arial" w:hAnsi="Arial" w:cs="Arial"/>
                    </w:rPr>
                    <w:t>6</w:t>
                  </w:r>
                </w:p>
              </w:tc>
              <w:tc>
                <w:tcPr>
                  <w:tcW w:w="1649" w:type="dxa"/>
                  <w:tcBorders>
                    <w:top w:val="single" w:sz="4" w:space="0" w:color="auto"/>
                    <w:left w:val="single" w:sz="4" w:space="0" w:color="auto"/>
                    <w:bottom w:val="single" w:sz="4" w:space="0" w:color="auto"/>
                    <w:right w:val="single" w:sz="4" w:space="0" w:color="auto"/>
                  </w:tcBorders>
                  <w:vAlign w:val="center"/>
                </w:tcPr>
                <w:p w:rsidR="00B42122" w:rsidRPr="0053581B" w:rsidRDefault="00B42122" w:rsidP="0053581B">
                  <w:pPr>
                    <w:spacing w:after="120"/>
                    <w:jc w:val="center"/>
                    <w:rPr>
                      <w:rFonts w:ascii="Arial" w:hAnsi="Arial" w:cs="Arial"/>
                    </w:rPr>
                  </w:pPr>
                  <w:r w:rsidRPr="0053581B">
                    <w:rPr>
                      <w:rFonts w:ascii="Arial" w:hAnsi="Arial" w:cs="Arial"/>
                    </w:rPr>
                    <w:t>0,590</w:t>
                  </w:r>
                </w:p>
              </w:tc>
            </w:tr>
            <w:tr w:rsidR="00B42122" w:rsidRPr="0053581B">
              <w:trPr>
                <w:trHeight w:val="289"/>
              </w:trPr>
              <w:tc>
                <w:tcPr>
                  <w:tcW w:w="2440" w:type="dxa"/>
                  <w:tcBorders>
                    <w:top w:val="single" w:sz="4" w:space="0" w:color="auto"/>
                    <w:left w:val="single" w:sz="4" w:space="0" w:color="auto"/>
                    <w:bottom w:val="single" w:sz="4" w:space="0" w:color="auto"/>
                    <w:right w:val="single" w:sz="4" w:space="0" w:color="auto"/>
                  </w:tcBorders>
                  <w:vAlign w:val="center"/>
                </w:tcPr>
                <w:p w:rsidR="00B42122" w:rsidRPr="0053581B" w:rsidRDefault="00B42122" w:rsidP="0053581B">
                  <w:pPr>
                    <w:spacing w:after="120"/>
                    <w:jc w:val="center"/>
                    <w:rPr>
                      <w:rFonts w:ascii="Arial" w:hAnsi="Arial" w:cs="Arial"/>
                    </w:rPr>
                  </w:pPr>
                  <w:r w:rsidRPr="0053581B">
                    <w:rPr>
                      <w:rFonts w:ascii="Arial" w:hAnsi="Arial" w:cs="Arial"/>
                    </w:rPr>
                    <w:t>Tonga</w:t>
                  </w:r>
                </w:p>
              </w:tc>
              <w:tc>
                <w:tcPr>
                  <w:tcW w:w="2489" w:type="dxa"/>
                  <w:tcBorders>
                    <w:top w:val="single" w:sz="4" w:space="0" w:color="auto"/>
                    <w:left w:val="single" w:sz="4" w:space="0" w:color="auto"/>
                    <w:bottom w:val="single" w:sz="4" w:space="0" w:color="auto"/>
                    <w:right w:val="single" w:sz="4" w:space="0" w:color="auto"/>
                  </w:tcBorders>
                  <w:vAlign w:val="center"/>
                </w:tcPr>
                <w:p w:rsidR="00B42122" w:rsidRPr="0053581B" w:rsidRDefault="00B42122" w:rsidP="0053581B">
                  <w:pPr>
                    <w:spacing w:after="120"/>
                    <w:jc w:val="center"/>
                    <w:rPr>
                      <w:rFonts w:ascii="Arial" w:hAnsi="Arial" w:cs="Arial"/>
                    </w:rPr>
                  </w:pPr>
                  <w:r w:rsidRPr="0053581B">
                    <w:rPr>
                      <w:rFonts w:ascii="Arial" w:hAnsi="Arial" w:cs="Arial"/>
                    </w:rPr>
                    <w:t>72,8</w:t>
                  </w:r>
                </w:p>
              </w:tc>
              <w:tc>
                <w:tcPr>
                  <w:tcW w:w="2126" w:type="dxa"/>
                  <w:tcBorders>
                    <w:top w:val="single" w:sz="4" w:space="0" w:color="auto"/>
                    <w:left w:val="single" w:sz="4" w:space="0" w:color="auto"/>
                    <w:bottom w:val="single" w:sz="4" w:space="0" w:color="auto"/>
                    <w:right w:val="single" w:sz="4" w:space="0" w:color="auto"/>
                  </w:tcBorders>
                  <w:vAlign w:val="center"/>
                </w:tcPr>
                <w:p w:rsidR="00B42122" w:rsidRPr="0053581B" w:rsidRDefault="00B42122" w:rsidP="0053581B">
                  <w:pPr>
                    <w:spacing w:after="120"/>
                    <w:jc w:val="center"/>
                    <w:rPr>
                      <w:rFonts w:ascii="Arial" w:hAnsi="Arial" w:cs="Arial"/>
                    </w:rPr>
                  </w:pPr>
                  <w:r w:rsidRPr="0053581B">
                    <w:rPr>
                      <w:rFonts w:ascii="Arial" w:hAnsi="Arial" w:cs="Arial"/>
                    </w:rPr>
                    <w:t>6</w:t>
                  </w:r>
                </w:p>
              </w:tc>
              <w:tc>
                <w:tcPr>
                  <w:tcW w:w="1649" w:type="dxa"/>
                  <w:tcBorders>
                    <w:top w:val="single" w:sz="4" w:space="0" w:color="auto"/>
                    <w:left w:val="single" w:sz="4" w:space="0" w:color="auto"/>
                    <w:bottom w:val="single" w:sz="4" w:space="0" w:color="auto"/>
                    <w:right w:val="single" w:sz="4" w:space="0" w:color="auto"/>
                  </w:tcBorders>
                  <w:vAlign w:val="center"/>
                </w:tcPr>
                <w:p w:rsidR="00B42122" w:rsidRPr="0053581B" w:rsidRDefault="00B42122" w:rsidP="0053581B">
                  <w:pPr>
                    <w:spacing w:after="120"/>
                    <w:jc w:val="center"/>
                    <w:rPr>
                      <w:rFonts w:ascii="Arial" w:hAnsi="Arial" w:cs="Arial"/>
                    </w:rPr>
                  </w:pPr>
                  <w:r w:rsidRPr="0053581B">
                    <w:rPr>
                      <w:rFonts w:ascii="Arial" w:hAnsi="Arial" w:cs="Arial"/>
                    </w:rPr>
                    <w:t>0,717</w:t>
                  </w:r>
                </w:p>
              </w:tc>
            </w:tr>
            <w:tr w:rsidR="00B42122" w:rsidRPr="0053581B">
              <w:trPr>
                <w:trHeight w:val="300"/>
              </w:trPr>
              <w:tc>
                <w:tcPr>
                  <w:tcW w:w="2440" w:type="dxa"/>
                  <w:tcBorders>
                    <w:top w:val="single" w:sz="4" w:space="0" w:color="auto"/>
                    <w:left w:val="single" w:sz="4" w:space="0" w:color="auto"/>
                    <w:bottom w:val="single" w:sz="4" w:space="0" w:color="auto"/>
                    <w:right w:val="single" w:sz="4" w:space="0" w:color="auto"/>
                  </w:tcBorders>
                  <w:vAlign w:val="center"/>
                </w:tcPr>
                <w:p w:rsidR="00B42122" w:rsidRPr="0053581B" w:rsidRDefault="00B42122" w:rsidP="0053581B">
                  <w:pPr>
                    <w:spacing w:after="120"/>
                    <w:jc w:val="center"/>
                    <w:rPr>
                      <w:rFonts w:ascii="Arial" w:hAnsi="Arial" w:cs="Arial"/>
                    </w:rPr>
                  </w:pPr>
                  <w:r w:rsidRPr="0053581B">
                    <w:rPr>
                      <w:rFonts w:ascii="Arial" w:hAnsi="Arial" w:cs="Arial"/>
                    </w:rPr>
                    <w:t>Austrália</w:t>
                  </w:r>
                </w:p>
              </w:tc>
              <w:tc>
                <w:tcPr>
                  <w:tcW w:w="2489" w:type="dxa"/>
                  <w:tcBorders>
                    <w:top w:val="single" w:sz="4" w:space="0" w:color="auto"/>
                    <w:left w:val="single" w:sz="4" w:space="0" w:color="auto"/>
                    <w:bottom w:val="single" w:sz="4" w:space="0" w:color="auto"/>
                    <w:right w:val="single" w:sz="4" w:space="0" w:color="auto"/>
                  </w:tcBorders>
                  <w:vAlign w:val="center"/>
                </w:tcPr>
                <w:p w:rsidR="00B42122" w:rsidRPr="0053581B" w:rsidRDefault="00B42122" w:rsidP="0053581B">
                  <w:pPr>
                    <w:spacing w:after="120"/>
                    <w:jc w:val="center"/>
                    <w:rPr>
                      <w:rFonts w:ascii="Arial" w:hAnsi="Arial" w:cs="Arial"/>
                    </w:rPr>
                  </w:pPr>
                  <w:r w:rsidRPr="0053581B">
                    <w:rPr>
                      <w:rFonts w:ascii="Arial" w:hAnsi="Arial" w:cs="Arial"/>
                    </w:rPr>
                    <w:t>81,9</w:t>
                  </w:r>
                </w:p>
              </w:tc>
              <w:tc>
                <w:tcPr>
                  <w:tcW w:w="2126" w:type="dxa"/>
                  <w:tcBorders>
                    <w:top w:val="single" w:sz="4" w:space="0" w:color="auto"/>
                    <w:left w:val="single" w:sz="4" w:space="0" w:color="auto"/>
                    <w:bottom w:val="single" w:sz="4" w:space="0" w:color="auto"/>
                    <w:right w:val="single" w:sz="4" w:space="0" w:color="auto"/>
                  </w:tcBorders>
                  <w:vAlign w:val="center"/>
                </w:tcPr>
                <w:p w:rsidR="00B42122" w:rsidRPr="0053581B" w:rsidRDefault="00B42122" w:rsidP="0053581B">
                  <w:pPr>
                    <w:spacing w:after="120"/>
                    <w:jc w:val="center"/>
                    <w:rPr>
                      <w:rFonts w:ascii="Arial" w:hAnsi="Arial" w:cs="Arial"/>
                    </w:rPr>
                  </w:pPr>
                  <w:r w:rsidRPr="0053581B">
                    <w:rPr>
                      <w:rFonts w:ascii="Arial" w:hAnsi="Arial" w:cs="Arial"/>
                    </w:rPr>
                    <w:t>5</w:t>
                  </w:r>
                </w:p>
              </w:tc>
              <w:tc>
                <w:tcPr>
                  <w:tcW w:w="1649" w:type="dxa"/>
                  <w:tcBorders>
                    <w:top w:val="single" w:sz="4" w:space="0" w:color="auto"/>
                    <w:left w:val="single" w:sz="4" w:space="0" w:color="auto"/>
                    <w:bottom w:val="single" w:sz="4" w:space="0" w:color="auto"/>
                    <w:right w:val="single" w:sz="4" w:space="0" w:color="auto"/>
                  </w:tcBorders>
                  <w:vAlign w:val="center"/>
                </w:tcPr>
                <w:p w:rsidR="00B42122" w:rsidRPr="0053581B" w:rsidRDefault="00B42122" w:rsidP="0053581B">
                  <w:pPr>
                    <w:spacing w:after="120"/>
                    <w:jc w:val="center"/>
                    <w:rPr>
                      <w:rFonts w:ascii="Arial" w:hAnsi="Arial" w:cs="Arial"/>
                    </w:rPr>
                  </w:pPr>
                  <w:r w:rsidRPr="0053581B">
                    <w:rPr>
                      <w:rFonts w:ascii="Arial" w:hAnsi="Arial" w:cs="Arial"/>
                    </w:rPr>
                    <w:t>0,938</w:t>
                  </w:r>
                </w:p>
              </w:tc>
            </w:tr>
            <w:tr w:rsidR="00B42122" w:rsidRPr="0053581B">
              <w:trPr>
                <w:trHeight w:val="300"/>
              </w:trPr>
              <w:tc>
                <w:tcPr>
                  <w:tcW w:w="2440" w:type="dxa"/>
                  <w:tcBorders>
                    <w:top w:val="single" w:sz="4" w:space="0" w:color="auto"/>
                    <w:left w:val="single" w:sz="4" w:space="0" w:color="auto"/>
                    <w:bottom w:val="single" w:sz="4" w:space="0" w:color="auto"/>
                    <w:right w:val="single" w:sz="4" w:space="0" w:color="auto"/>
                  </w:tcBorders>
                  <w:vAlign w:val="center"/>
                </w:tcPr>
                <w:p w:rsidR="00B42122" w:rsidRPr="0053581B" w:rsidRDefault="00B42122" w:rsidP="0053581B">
                  <w:pPr>
                    <w:spacing w:after="120"/>
                    <w:jc w:val="center"/>
                    <w:rPr>
                      <w:rFonts w:ascii="Arial" w:hAnsi="Arial" w:cs="Arial"/>
                    </w:rPr>
                  </w:pPr>
                  <w:r w:rsidRPr="0053581B">
                    <w:rPr>
                      <w:rFonts w:ascii="Arial" w:hAnsi="Arial" w:cs="Arial"/>
                    </w:rPr>
                    <w:t>Papua Nova Guiné</w:t>
                  </w:r>
                </w:p>
              </w:tc>
              <w:tc>
                <w:tcPr>
                  <w:tcW w:w="2489" w:type="dxa"/>
                  <w:tcBorders>
                    <w:top w:val="single" w:sz="4" w:space="0" w:color="auto"/>
                    <w:left w:val="single" w:sz="4" w:space="0" w:color="auto"/>
                    <w:bottom w:val="single" w:sz="4" w:space="0" w:color="auto"/>
                    <w:right w:val="single" w:sz="4" w:space="0" w:color="auto"/>
                  </w:tcBorders>
                  <w:vAlign w:val="center"/>
                </w:tcPr>
                <w:p w:rsidR="00B42122" w:rsidRPr="0053581B" w:rsidRDefault="00B42122" w:rsidP="0053581B">
                  <w:pPr>
                    <w:spacing w:after="120"/>
                    <w:jc w:val="center"/>
                    <w:rPr>
                      <w:rFonts w:ascii="Arial" w:hAnsi="Arial" w:cs="Arial"/>
                    </w:rPr>
                  </w:pPr>
                  <w:r w:rsidRPr="0053581B">
                    <w:rPr>
                      <w:rFonts w:ascii="Arial" w:hAnsi="Arial" w:cs="Arial"/>
                    </w:rPr>
                    <w:t>62</w:t>
                  </w:r>
                </w:p>
              </w:tc>
              <w:tc>
                <w:tcPr>
                  <w:tcW w:w="2126" w:type="dxa"/>
                  <w:tcBorders>
                    <w:top w:val="single" w:sz="4" w:space="0" w:color="auto"/>
                    <w:left w:val="single" w:sz="4" w:space="0" w:color="auto"/>
                    <w:bottom w:val="single" w:sz="4" w:space="0" w:color="auto"/>
                    <w:right w:val="single" w:sz="4" w:space="0" w:color="auto"/>
                  </w:tcBorders>
                  <w:vAlign w:val="center"/>
                </w:tcPr>
                <w:p w:rsidR="00B42122" w:rsidRPr="0053581B" w:rsidRDefault="00B42122" w:rsidP="0053581B">
                  <w:pPr>
                    <w:spacing w:after="120"/>
                    <w:jc w:val="center"/>
                    <w:rPr>
                      <w:rFonts w:ascii="Arial" w:hAnsi="Arial" w:cs="Arial"/>
                    </w:rPr>
                  </w:pPr>
                  <w:r w:rsidRPr="0053581B">
                    <w:rPr>
                      <w:rFonts w:ascii="Arial" w:hAnsi="Arial" w:cs="Arial"/>
                    </w:rPr>
                    <w:t xml:space="preserve">8 </w:t>
                  </w:r>
                </w:p>
              </w:tc>
              <w:tc>
                <w:tcPr>
                  <w:tcW w:w="1649" w:type="dxa"/>
                  <w:tcBorders>
                    <w:top w:val="single" w:sz="4" w:space="0" w:color="auto"/>
                    <w:left w:val="single" w:sz="4" w:space="0" w:color="auto"/>
                    <w:bottom w:val="single" w:sz="4" w:space="0" w:color="auto"/>
                    <w:right w:val="single" w:sz="4" w:space="0" w:color="auto"/>
                  </w:tcBorders>
                  <w:vAlign w:val="center"/>
                </w:tcPr>
                <w:p w:rsidR="00B42122" w:rsidRPr="0053581B" w:rsidRDefault="00B42122" w:rsidP="0053581B">
                  <w:pPr>
                    <w:spacing w:after="120"/>
                    <w:jc w:val="center"/>
                    <w:rPr>
                      <w:rFonts w:ascii="Arial" w:hAnsi="Arial" w:cs="Arial"/>
                    </w:rPr>
                  </w:pPr>
                  <w:r w:rsidRPr="0053581B">
                    <w:rPr>
                      <w:rFonts w:ascii="Arial" w:hAnsi="Arial" w:cs="Arial"/>
                    </w:rPr>
                    <w:t>0,505</w:t>
                  </w:r>
                </w:p>
              </w:tc>
            </w:tr>
            <w:tr w:rsidR="00B42122" w:rsidRPr="0053581B">
              <w:trPr>
                <w:trHeight w:val="300"/>
              </w:trPr>
              <w:tc>
                <w:tcPr>
                  <w:tcW w:w="2440" w:type="dxa"/>
                  <w:tcBorders>
                    <w:top w:val="single" w:sz="4" w:space="0" w:color="auto"/>
                    <w:left w:val="single" w:sz="4" w:space="0" w:color="auto"/>
                    <w:bottom w:val="single" w:sz="4" w:space="0" w:color="auto"/>
                    <w:right w:val="single" w:sz="4" w:space="0" w:color="auto"/>
                  </w:tcBorders>
                  <w:vAlign w:val="center"/>
                </w:tcPr>
                <w:p w:rsidR="00B42122" w:rsidRPr="0053581B" w:rsidRDefault="00B42122" w:rsidP="0053581B">
                  <w:pPr>
                    <w:spacing w:after="120"/>
                    <w:jc w:val="center"/>
                    <w:rPr>
                      <w:rFonts w:ascii="Arial" w:hAnsi="Arial" w:cs="Arial"/>
                    </w:rPr>
                  </w:pPr>
                  <w:r>
                    <w:rPr>
                      <w:rFonts w:ascii="Arial" w:hAnsi="Arial" w:cs="Arial"/>
                    </w:rPr>
                    <w:t>Nova Zelândia</w:t>
                  </w:r>
                </w:p>
              </w:tc>
              <w:tc>
                <w:tcPr>
                  <w:tcW w:w="2489" w:type="dxa"/>
                  <w:tcBorders>
                    <w:top w:val="single" w:sz="4" w:space="0" w:color="auto"/>
                    <w:left w:val="single" w:sz="4" w:space="0" w:color="auto"/>
                    <w:bottom w:val="single" w:sz="4" w:space="0" w:color="auto"/>
                    <w:right w:val="single" w:sz="4" w:space="0" w:color="auto"/>
                  </w:tcBorders>
                  <w:vAlign w:val="center"/>
                </w:tcPr>
                <w:p w:rsidR="00B42122" w:rsidRPr="0053581B" w:rsidRDefault="00B42122" w:rsidP="0053581B">
                  <w:pPr>
                    <w:spacing w:after="120"/>
                    <w:jc w:val="center"/>
                    <w:rPr>
                      <w:rFonts w:ascii="Arial" w:hAnsi="Arial" w:cs="Arial"/>
                    </w:rPr>
                  </w:pPr>
                  <w:r>
                    <w:rPr>
                      <w:rFonts w:ascii="Arial" w:hAnsi="Arial" w:cs="Arial"/>
                    </w:rPr>
                    <w:t>80,6</w:t>
                  </w:r>
                </w:p>
              </w:tc>
              <w:tc>
                <w:tcPr>
                  <w:tcW w:w="2126" w:type="dxa"/>
                  <w:tcBorders>
                    <w:top w:val="single" w:sz="4" w:space="0" w:color="auto"/>
                    <w:left w:val="single" w:sz="4" w:space="0" w:color="auto"/>
                    <w:bottom w:val="single" w:sz="4" w:space="0" w:color="auto"/>
                    <w:right w:val="single" w:sz="4" w:space="0" w:color="auto"/>
                  </w:tcBorders>
                  <w:vAlign w:val="center"/>
                </w:tcPr>
                <w:p w:rsidR="00B42122" w:rsidRPr="0053581B" w:rsidRDefault="00B42122" w:rsidP="0053581B">
                  <w:pPr>
                    <w:spacing w:after="120"/>
                    <w:jc w:val="center"/>
                    <w:rPr>
                      <w:rFonts w:ascii="Arial" w:hAnsi="Arial" w:cs="Arial"/>
                    </w:rPr>
                  </w:pPr>
                  <w:r>
                    <w:rPr>
                      <w:rFonts w:ascii="Arial" w:hAnsi="Arial" w:cs="Arial"/>
                    </w:rPr>
                    <w:t>5</w:t>
                  </w:r>
                </w:p>
              </w:tc>
              <w:tc>
                <w:tcPr>
                  <w:tcW w:w="1649" w:type="dxa"/>
                  <w:tcBorders>
                    <w:top w:val="single" w:sz="4" w:space="0" w:color="auto"/>
                    <w:left w:val="single" w:sz="4" w:space="0" w:color="auto"/>
                    <w:bottom w:val="single" w:sz="4" w:space="0" w:color="auto"/>
                    <w:right w:val="single" w:sz="4" w:space="0" w:color="auto"/>
                  </w:tcBorders>
                  <w:vAlign w:val="center"/>
                </w:tcPr>
                <w:p w:rsidR="00B42122" w:rsidRPr="0053581B" w:rsidRDefault="00B42122" w:rsidP="0053581B">
                  <w:pPr>
                    <w:spacing w:after="120"/>
                    <w:jc w:val="center"/>
                    <w:rPr>
                      <w:rFonts w:ascii="Arial" w:hAnsi="Arial" w:cs="Arial"/>
                    </w:rPr>
                  </w:pPr>
                  <w:r>
                    <w:rPr>
                      <w:rFonts w:ascii="Arial" w:hAnsi="Arial" w:cs="Arial"/>
                    </w:rPr>
                    <w:t>0,919</w:t>
                  </w:r>
                </w:p>
              </w:tc>
            </w:tr>
          </w:tbl>
          <w:p w:rsidR="00B42122" w:rsidRPr="00AA2369" w:rsidRDefault="00B42122" w:rsidP="002C7CA9">
            <w:pPr>
              <w:spacing w:after="120"/>
              <w:jc w:val="center"/>
              <w:rPr>
                <w:rFonts w:ascii="Arial" w:hAnsi="Arial" w:cs="Arial"/>
                <w:sz w:val="16"/>
                <w:szCs w:val="16"/>
              </w:rPr>
            </w:pPr>
            <w:r w:rsidRPr="00AA2369">
              <w:rPr>
                <w:rFonts w:ascii="Arial" w:hAnsi="Arial" w:cs="Arial"/>
                <w:sz w:val="16"/>
                <w:szCs w:val="16"/>
              </w:rPr>
              <w:t>Disponível em: &lt;</w:t>
            </w:r>
            <w:hyperlink r:id="rId7" w:history="1">
              <w:r w:rsidRPr="002229D1">
                <w:rPr>
                  <w:rStyle w:val="Hyperlink"/>
                  <w:rFonts w:ascii="Arial" w:hAnsi="Arial" w:cs="Arial"/>
                  <w:color w:val="auto"/>
                  <w:sz w:val="16"/>
                  <w:szCs w:val="16"/>
                  <w:u w:val="none"/>
                </w:rPr>
                <w:t>www.ibge.gov.br/sat</w:t>
              </w:r>
            </w:hyperlink>
            <w:r w:rsidRPr="00AA2369">
              <w:rPr>
                <w:rFonts w:ascii="Arial" w:hAnsi="Arial" w:cs="Arial"/>
                <w:sz w:val="16"/>
                <w:szCs w:val="16"/>
              </w:rPr>
              <w:t>&gt;. Acesso em</w:t>
            </w:r>
            <w:r>
              <w:rPr>
                <w:rFonts w:ascii="Arial" w:hAnsi="Arial" w:cs="Arial"/>
                <w:sz w:val="16"/>
                <w:szCs w:val="16"/>
              </w:rPr>
              <w:t>:</w:t>
            </w:r>
            <w:r w:rsidRPr="00AA2369">
              <w:rPr>
                <w:rFonts w:ascii="Arial" w:hAnsi="Arial" w:cs="Arial"/>
                <w:sz w:val="16"/>
                <w:szCs w:val="16"/>
              </w:rPr>
              <w:t xml:space="preserve"> 22 jun. 2016.</w:t>
            </w:r>
          </w:p>
          <w:p w:rsidR="00B42122" w:rsidRDefault="00B42122" w:rsidP="00405B04">
            <w:pPr>
              <w:spacing w:after="120"/>
              <w:rPr>
                <w:rFonts w:ascii="Arial" w:hAnsi="Arial" w:cs="Arial"/>
              </w:rPr>
            </w:pPr>
          </w:p>
          <w:p w:rsidR="00B42122" w:rsidRDefault="00B42122" w:rsidP="00405B04">
            <w:pPr>
              <w:spacing w:after="120"/>
              <w:rPr>
                <w:rFonts w:ascii="Arial" w:hAnsi="Arial" w:cs="Arial"/>
              </w:rPr>
            </w:pPr>
            <w:r>
              <w:rPr>
                <w:rFonts w:ascii="Arial" w:hAnsi="Arial" w:cs="Arial"/>
              </w:rPr>
              <w:t>A partir da análise dos dados observa-se a</w:t>
            </w:r>
          </w:p>
          <w:p w:rsidR="00B42122" w:rsidRPr="002229D1" w:rsidRDefault="00B42122" w:rsidP="00405B04">
            <w:pPr>
              <w:spacing w:after="120"/>
              <w:rPr>
                <w:rFonts w:ascii="Arial" w:hAnsi="Arial" w:cs="Arial"/>
                <w:sz w:val="12"/>
                <w:szCs w:val="12"/>
              </w:rPr>
            </w:pPr>
          </w:p>
          <w:p w:rsidR="00B42122" w:rsidRDefault="00B42122" w:rsidP="0002697E">
            <w:pPr>
              <w:numPr>
                <w:ilvl w:val="0"/>
                <w:numId w:val="6"/>
              </w:numPr>
              <w:spacing w:after="120"/>
              <w:rPr>
                <w:rFonts w:ascii="Arial" w:hAnsi="Arial" w:cs="Arial"/>
              </w:rPr>
            </w:pPr>
            <w:r>
              <w:rPr>
                <w:rFonts w:ascii="Arial" w:hAnsi="Arial" w:cs="Arial"/>
              </w:rPr>
              <w:t>diferença na qualidade de vida das populações devido à desigualdade econômica dos países.</w:t>
            </w:r>
          </w:p>
          <w:p w:rsidR="00B42122" w:rsidRDefault="00B42122" w:rsidP="0002697E">
            <w:pPr>
              <w:numPr>
                <w:ilvl w:val="0"/>
                <w:numId w:val="6"/>
              </w:numPr>
              <w:spacing w:after="120"/>
              <w:rPr>
                <w:rFonts w:ascii="Arial" w:hAnsi="Arial" w:cs="Arial"/>
              </w:rPr>
            </w:pPr>
            <w:r>
              <w:rPr>
                <w:rFonts w:ascii="Arial" w:hAnsi="Arial" w:cs="Arial"/>
              </w:rPr>
              <w:t>expectativa de vida e controle de mortalidade infantil elevados no continente.</w:t>
            </w:r>
          </w:p>
          <w:p w:rsidR="00B42122" w:rsidRDefault="00B42122" w:rsidP="0002697E">
            <w:pPr>
              <w:numPr>
                <w:ilvl w:val="0"/>
                <w:numId w:val="6"/>
              </w:numPr>
              <w:spacing w:after="120"/>
              <w:rPr>
                <w:rFonts w:ascii="Arial" w:hAnsi="Arial" w:cs="Arial"/>
              </w:rPr>
            </w:pPr>
            <w:r>
              <w:rPr>
                <w:rFonts w:ascii="Arial" w:hAnsi="Arial" w:cs="Arial"/>
              </w:rPr>
              <w:t>superioridade do desenvolvimento humano dos países insulares da Oceania.</w:t>
            </w:r>
          </w:p>
          <w:p w:rsidR="00B42122" w:rsidRPr="003A73ED" w:rsidRDefault="00B42122" w:rsidP="0002697E">
            <w:pPr>
              <w:numPr>
                <w:ilvl w:val="0"/>
                <w:numId w:val="6"/>
              </w:numPr>
              <w:spacing w:after="120"/>
              <w:rPr>
                <w:rFonts w:ascii="Arial" w:hAnsi="Arial" w:cs="Arial"/>
              </w:rPr>
            </w:pPr>
            <w:r w:rsidRPr="002229D1">
              <w:rPr>
                <w:rFonts w:ascii="Arial" w:hAnsi="Arial" w:cs="Arial"/>
              </w:rPr>
              <w:t>deficiência dos índices da Austrália diante as demais nações</w:t>
            </w:r>
            <w:r w:rsidRPr="003A73ED">
              <w:rPr>
                <w:rFonts w:ascii="Arial" w:hAnsi="Arial" w:cs="Arial"/>
              </w:rPr>
              <w:t xml:space="preserve">. </w:t>
            </w:r>
          </w:p>
          <w:p w:rsidR="00B42122" w:rsidRPr="006D76FD" w:rsidRDefault="00B42122" w:rsidP="006B3EBD">
            <w:pPr>
              <w:spacing w:after="120"/>
              <w:rPr>
                <w:rFonts w:ascii="Arial" w:hAnsi="Arial" w:cs="Arial"/>
              </w:rPr>
            </w:pPr>
          </w:p>
        </w:tc>
      </w:tr>
      <w:tr w:rsidR="00B42122" w:rsidRPr="00BD201F">
        <w:trPr>
          <w:gridAfter w:val="1"/>
          <w:wAfter w:w="71" w:type="dxa"/>
          <w:trHeight w:val="365"/>
        </w:trPr>
        <w:tc>
          <w:tcPr>
            <w:tcW w:w="2269" w:type="dxa"/>
            <w:gridSpan w:val="2"/>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02</w:t>
            </w:r>
          </w:p>
        </w:tc>
        <w:tc>
          <w:tcPr>
            <w:tcW w:w="3119"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992" w:type="dxa"/>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35" w:type="dxa"/>
            <w:vAlign w:val="center"/>
          </w:tcPr>
          <w:p w:rsidR="00B42122" w:rsidRPr="00EE1135" w:rsidRDefault="00B42122" w:rsidP="00405B04">
            <w:pPr>
              <w:rPr>
                <w:rFonts w:ascii="Arial" w:hAnsi="Arial" w:cs="Arial"/>
                <w:b/>
                <w:bCs/>
                <w:color w:val="FF0000"/>
              </w:rPr>
            </w:pPr>
            <w:r>
              <w:rPr>
                <w:rFonts w:ascii="Arial" w:hAnsi="Arial" w:cs="Arial"/>
                <w:b/>
                <w:bCs/>
                <w:color w:val="FF0000"/>
              </w:rPr>
              <w:t>Nível de dificuldade: Médio</w:t>
            </w:r>
          </w:p>
        </w:tc>
      </w:tr>
      <w:tr w:rsidR="00B42122" w:rsidRPr="00D125AB">
        <w:trPr>
          <w:gridAfter w:val="1"/>
          <w:wAfter w:w="71" w:type="dxa"/>
          <w:trHeight w:val="373"/>
        </w:trPr>
        <w:tc>
          <w:tcPr>
            <w:tcW w:w="10632" w:type="dxa"/>
            <w:gridSpan w:val="7"/>
          </w:tcPr>
          <w:p w:rsidR="00B42122" w:rsidRPr="002229D1" w:rsidRDefault="00B42122" w:rsidP="00092605">
            <w:pPr>
              <w:spacing w:after="120"/>
              <w:jc w:val="both"/>
              <w:rPr>
                <w:rFonts w:ascii="Arial" w:hAnsi="Arial" w:cs="Arial"/>
                <w:color w:val="FF0000"/>
                <w:sz w:val="12"/>
                <w:szCs w:val="12"/>
              </w:rPr>
            </w:pPr>
          </w:p>
          <w:p w:rsidR="00B42122" w:rsidRPr="00C146C5" w:rsidRDefault="00B42122" w:rsidP="00092605">
            <w:pPr>
              <w:spacing w:after="120"/>
              <w:jc w:val="both"/>
              <w:rPr>
                <w:rFonts w:ascii="Arial" w:hAnsi="Arial" w:cs="Arial"/>
                <w:color w:val="FF0000"/>
              </w:rPr>
            </w:pPr>
            <w:r w:rsidRPr="00C146C5">
              <w:rPr>
                <w:rFonts w:ascii="Arial" w:hAnsi="Arial" w:cs="Arial"/>
                <w:color w:val="FF0000"/>
              </w:rPr>
              <w:t>A</w:t>
            </w:r>
            <w:r w:rsidRPr="002229D1">
              <w:rPr>
                <w:rFonts w:ascii="Arial" w:hAnsi="Arial" w:cs="Arial"/>
                <w:color w:val="FF0000"/>
              </w:rPr>
              <w:t>) Alternativa correta. Na Oceania, apenas a Austrália e a Nova Zelândia (que não consta entre os países listados) apresentam alta qualidade de vida em função de investimentos do governo na área social e distribuição de riqueza. Os demais países apresentam economia frágil e alguns dependem de ajuda externa.</w:t>
            </w:r>
          </w:p>
          <w:p w:rsidR="00B42122" w:rsidRPr="002229D1" w:rsidRDefault="00B42122" w:rsidP="00092605">
            <w:pPr>
              <w:spacing w:after="120"/>
              <w:jc w:val="both"/>
              <w:rPr>
                <w:rFonts w:ascii="Arial" w:hAnsi="Arial" w:cs="Arial"/>
              </w:rPr>
            </w:pPr>
            <w:r>
              <w:rPr>
                <w:rFonts w:ascii="Arial" w:hAnsi="Arial" w:cs="Arial"/>
              </w:rPr>
              <w:t>B</w:t>
            </w:r>
            <w:r w:rsidRPr="002229D1">
              <w:rPr>
                <w:rFonts w:ascii="Arial" w:hAnsi="Arial" w:cs="Arial"/>
              </w:rPr>
              <w:t>) Alternativa incorreta. Os dados revelam que a taxa de mortalidade é equilibrada em três países e a expectativa de vida é bastante desigual entre as quatro nações, o que impede de deduzirmos que ela é elevada em toda a Oceania.</w:t>
            </w:r>
          </w:p>
          <w:p w:rsidR="00B42122" w:rsidRPr="002229D1" w:rsidRDefault="00B42122" w:rsidP="00092605">
            <w:pPr>
              <w:spacing w:after="120"/>
              <w:jc w:val="both"/>
              <w:rPr>
                <w:rFonts w:ascii="Arial" w:hAnsi="Arial" w:cs="Arial"/>
              </w:rPr>
            </w:pPr>
            <w:r w:rsidRPr="002229D1">
              <w:rPr>
                <w:rFonts w:ascii="Arial" w:hAnsi="Arial" w:cs="Arial"/>
              </w:rPr>
              <w:t xml:space="preserve">C) Alternativa incorreta. O </w:t>
            </w:r>
            <w:r w:rsidRPr="002229D1">
              <w:rPr>
                <w:rStyle w:val="tgc"/>
                <w:rFonts w:ascii="Arial" w:hAnsi="Arial" w:cs="Arial"/>
              </w:rPr>
              <w:t>Índice de Desenvolvimento Humano (</w:t>
            </w:r>
            <w:r w:rsidRPr="002229D1">
              <w:rPr>
                <w:rFonts w:ascii="Arial" w:hAnsi="Arial" w:cs="Arial"/>
              </w:rPr>
              <w:t>IDH) é baixo nos países da Oceania, exceto Austrália e Nova Zelândia, pois a economia daqueles é bastante frágil. Alguns desses países, inclusive, têm como base econômica a atividade de paraíso fiscal.</w:t>
            </w:r>
          </w:p>
          <w:p w:rsidR="00B42122" w:rsidRPr="00903562" w:rsidRDefault="00B42122" w:rsidP="00092605">
            <w:pPr>
              <w:spacing w:after="120"/>
              <w:jc w:val="both"/>
              <w:rPr>
                <w:rFonts w:ascii="Arial" w:hAnsi="Arial" w:cs="Arial"/>
              </w:rPr>
            </w:pPr>
            <w:r w:rsidRPr="002229D1">
              <w:rPr>
                <w:rFonts w:ascii="Arial" w:hAnsi="Arial" w:cs="Arial"/>
              </w:rPr>
              <w:t xml:space="preserve">D) Alternativa incorreta. A Austrália apresenta o melhor </w:t>
            </w:r>
            <w:r w:rsidRPr="002229D1">
              <w:rPr>
                <w:rStyle w:val="tgc"/>
                <w:rFonts w:ascii="Arial" w:hAnsi="Arial" w:cs="Arial"/>
              </w:rPr>
              <w:t>Índice de Desenvolvimento Humano (</w:t>
            </w:r>
            <w:r w:rsidRPr="002229D1">
              <w:rPr>
                <w:rFonts w:ascii="Arial" w:hAnsi="Arial" w:cs="Arial"/>
              </w:rPr>
              <w:t>IDH) da Oceania (0,938), superando, inclusive, o índice da Nova Zelândia (0,919). Portanto, a alternativa não procede.</w:t>
            </w:r>
          </w:p>
        </w:tc>
      </w:tr>
    </w:tbl>
    <w:p w:rsidR="00B42122" w:rsidRDefault="00B42122" w:rsidP="00073E87"/>
    <w:p w:rsidR="00B42122" w:rsidRDefault="00B42122" w:rsidP="00073E87"/>
    <w:p w:rsidR="00B42122" w:rsidRDefault="00B42122" w:rsidP="00073E87"/>
    <w:p w:rsidR="00B42122" w:rsidRDefault="00B42122" w:rsidP="001C0C73"/>
    <w:p w:rsidR="00B42122" w:rsidRDefault="00B42122" w:rsidP="001C0C73"/>
    <w:p w:rsidR="00B42122" w:rsidRDefault="00B42122" w:rsidP="001C0C73"/>
    <w:p w:rsidR="00B42122" w:rsidRDefault="00B42122" w:rsidP="001C0C73"/>
    <w:p w:rsidR="00B42122" w:rsidRDefault="00B42122" w:rsidP="001C0C73"/>
    <w:p w:rsidR="00B42122" w:rsidRDefault="00B42122" w:rsidP="001C0C73"/>
    <w:p w:rsidR="00B42122" w:rsidRDefault="00B42122">
      <w:r>
        <w:br w:type="page"/>
      </w:r>
    </w:p>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3119"/>
        <w:gridCol w:w="75"/>
        <w:gridCol w:w="917"/>
        <w:gridCol w:w="37"/>
        <w:gridCol w:w="2798"/>
        <w:gridCol w:w="71"/>
      </w:tblGrid>
      <w:tr w:rsidR="00B42122" w:rsidRPr="00D125AB">
        <w:tc>
          <w:tcPr>
            <w:tcW w:w="3332" w:type="dxa"/>
            <w:gridSpan w:val="2"/>
            <w:vAlign w:val="center"/>
          </w:tcPr>
          <w:p w:rsidR="00B42122" w:rsidRPr="00EE1135" w:rsidRDefault="00B42122" w:rsidP="00282963">
            <w:pPr>
              <w:spacing w:before="120" w:after="120"/>
              <w:rPr>
                <w:rFonts w:ascii="Arial" w:hAnsi="Arial" w:cs="Arial"/>
                <w:b/>
                <w:bCs/>
              </w:rPr>
            </w:pPr>
            <w:r>
              <w:rPr>
                <w:rFonts w:ascii="Arial" w:hAnsi="Arial" w:cs="Arial"/>
                <w:b/>
                <w:bCs/>
              </w:rPr>
              <w:t>BANCO DE QUESTÕES</w:t>
            </w:r>
          </w:p>
        </w:tc>
        <w:tc>
          <w:tcPr>
            <w:tcW w:w="3548" w:type="dxa"/>
            <w:gridSpan w:val="3"/>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54"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2769" w:type="dxa"/>
            <w:gridSpan w:val="2"/>
            <w:vAlign w:val="center"/>
          </w:tcPr>
          <w:p w:rsidR="00B42122" w:rsidRPr="00EE1135" w:rsidRDefault="00B42122"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42122" w:rsidRPr="00D125AB">
        <w:tc>
          <w:tcPr>
            <w:tcW w:w="10603" w:type="dxa"/>
            <w:gridSpan w:val="9"/>
          </w:tcPr>
          <w:p w:rsidR="00B42122" w:rsidRDefault="00B42122" w:rsidP="00405B04">
            <w:pPr>
              <w:spacing w:before="80" w:after="80"/>
              <w:jc w:val="both"/>
              <w:rPr>
                <w:rFonts w:ascii="Arial" w:hAnsi="Arial" w:cs="Arial"/>
                <w:b/>
                <w:bCs/>
              </w:rPr>
            </w:pPr>
            <w:r w:rsidRPr="00EE1135">
              <w:rPr>
                <w:rFonts w:ascii="Arial" w:hAnsi="Arial" w:cs="Arial"/>
                <w:b/>
                <w:bCs/>
              </w:rPr>
              <w:t>Competência</w:t>
            </w:r>
            <w:r>
              <w:rPr>
                <w:rFonts w:ascii="Arial" w:hAnsi="Arial" w:cs="Arial"/>
                <w:b/>
                <w:bCs/>
              </w:rPr>
              <w:t xml:space="preserve">: </w:t>
            </w:r>
            <w:r w:rsidRPr="00F80AAF">
              <w:rPr>
                <w:rFonts w:ascii="Arial" w:hAnsi="Arial" w:cs="Arial"/>
              </w:rPr>
              <w:t xml:space="preserve"> Analisar as relações existentes entre os aspetos físicos, econômicos e sociais no espaço geográfico a partir da observação do espaço e da interação entre todos esses processos.</w:t>
            </w:r>
            <w:r w:rsidRPr="00D61E8E">
              <w:rPr>
                <w:rFonts w:ascii="Arial" w:hAnsi="Arial" w:cs="Arial"/>
                <w:b/>
                <w:bCs/>
              </w:rPr>
              <w:t xml:space="preserve"> </w:t>
            </w:r>
          </w:p>
          <w:p w:rsidR="00B42122" w:rsidRPr="00EE1135" w:rsidRDefault="00B42122" w:rsidP="00405B04">
            <w:pPr>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F80AAF">
              <w:rPr>
                <w:rFonts w:ascii="Arial" w:hAnsi="Arial" w:cs="Arial"/>
              </w:rPr>
              <w:t xml:space="preserve">Identificar aspectos do meio ambiente </w:t>
            </w:r>
            <w:r w:rsidRPr="003A73ED">
              <w:rPr>
                <w:rFonts w:ascii="Arial" w:hAnsi="Arial" w:cs="Arial"/>
              </w:rPr>
              <w:t>relacionados à necessidade de preservação ambiental.</w:t>
            </w:r>
          </w:p>
        </w:tc>
      </w:tr>
      <w:tr w:rsidR="00B42122" w:rsidRPr="00D125AB">
        <w:trPr>
          <w:trHeight w:val="672"/>
        </w:trPr>
        <w:tc>
          <w:tcPr>
            <w:tcW w:w="10603" w:type="dxa"/>
            <w:gridSpan w:val="9"/>
          </w:tcPr>
          <w:p w:rsidR="00B42122" w:rsidRDefault="00B42122"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267400">
              <w:rPr>
                <w:rFonts w:ascii="Arial" w:hAnsi="Arial" w:cs="Arial"/>
              </w:rPr>
              <w:t>Oceania e regiões polares – Unidade</w:t>
            </w:r>
            <w:r w:rsidRPr="00084D63">
              <w:rPr>
                <w:rFonts w:ascii="Arial" w:hAnsi="Arial" w:cs="Arial"/>
              </w:rPr>
              <w:t xml:space="preserve"> </w:t>
            </w:r>
            <w:r>
              <w:rPr>
                <w:rFonts w:ascii="Arial" w:hAnsi="Arial" w:cs="Arial"/>
              </w:rPr>
              <w:t>4</w:t>
            </w:r>
            <w:r w:rsidRPr="00084D63">
              <w:rPr>
                <w:rFonts w:ascii="Arial" w:hAnsi="Arial" w:cs="Arial"/>
              </w:rPr>
              <w:t xml:space="preserve"> – Capítulo 7</w:t>
            </w:r>
            <w:r>
              <w:rPr>
                <w:rFonts w:ascii="Arial" w:hAnsi="Arial" w:cs="Arial"/>
              </w:rPr>
              <w:t xml:space="preserve"> – Livro 2/2016</w:t>
            </w:r>
          </w:p>
          <w:p w:rsidR="00B42122" w:rsidRPr="00F04C04" w:rsidRDefault="00B42122" w:rsidP="00AA2369">
            <w:pPr>
              <w:spacing w:before="80" w:after="80"/>
              <w:rPr>
                <w:rFonts w:ascii="Arial" w:hAnsi="Arial" w:cs="Arial"/>
                <w:b/>
                <w:bCs/>
                <w:color w:val="FF0000"/>
              </w:rPr>
            </w:pPr>
            <w:r w:rsidRPr="00EE1135">
              <w:rPr>
                <w:rFonts w:ascii="Arial" w:hAnsi="Arial" w:cs="Arial"/>
                <w:b/>
                <w:bCs/>
              </w:rPr>
              <w:t>Questão 0</w:t>
            </w:r>
            <w:r>
              <w:rPr>
                <w:rFonts w:ascii="Arial" w:hAnsi="Arial" w:cs="Arial"/>
                <w:b/>
                <w:bCs/>
              </w:rPr>
              <w:t>3</w:t>
            </w:r>
            <w:r w:rsidRPr="00EE1135">
              <w:rPr>
                <w:rFonts w:ascii="Arial" w:hAnsi="Arial" w:cs="Arial"/>
                <w:b/>
                <w:bCs/>
              </w:rPr>
              <w:t xml:space="preserve"> – Gabarito:</w:t>
            </w:r>
            <w:r>
              <w:rPr>
                <w:rFonts w:ascii="Arial" w:hAnsi="Arial" w:cs="Arial"/>
                <w:b/>
                <w:bCs/>
              </w:rPr>
              <w:t xml:space="preserve"> </w:t>
            </w:r>
            <w:r w:rsidRPr="00092605">
              <w:rPr>
                <w:rFonts w:ascii="Arial" w:hAnsi="Arial" w:cs="Arial"/>
                <w:b/>
                <w:bCs/>
                <w:color w:val="FF0000"/>
              </w:rPr>
              <w:t>C</w:t>
            </w:r>
          </w:p>
        </w:tc>
      </w:tr>
      <w:tr w:rsidR="00B42122">
        <w:tblPrEx>
          <w:tblCellMar>
            <w:left w:w="70" w:type="dxa"/>
            <w:right w:w="70" w:type="dxa"/>
          </w:tblCellMar>
          <w:tblLook w:val="0000"/>
        </w:tblPrEx>
        <w:trPr>
          <w:trHeight w:val="2068"/>
        </w:trPr>
        <w:tc>
          <w:tcPr>
            <w:tcW w:w="10603" w:type="dxa"/>
            <w:gridSpan w:val="9"/>
            <w:tcBorders>
              <w:left w:val="nil"/>
              <w:bottom w:val="nil"/>
              <w:right w:val="nil"/>
            </w:tcBorders>
          </w:tcPr>
          <w:p w:rsidR="00B42122" w:rsidRDefault="00B42122" w:rsidP="00405B04">
            <w:pPr>
              <w:spacing w:after="120"/>
              <w:rPr>
                <w:rFonts w:ascii="Arial" w:hAnsi="Arial" w:cs="Arial"/>
              </w:rPr>
            </w:pPr>
          </w:p>
          <w:p w:rsidR="00B42122" w:rsidRPr="003A73ED" w:rsidRDefault="00B42122" w:rsidP="00405B04">
            <w:pPr>
              <w:spacing w:after="120"/>
              <w:rPr>
                <w:rFonts w:ascii="Arial" w:hAnsi="Arial" w:cs="Arial"/>
              </w:rPr>
            </w:pPr>
            <w:r w:rsidRPr="003A73ED">
              <w:rPr>
                <w:rFonts w:ascii="Arial" w:hAnsi="Arial" w:cs="Arial"/>
              </w:rPr>
              <w:t xml:space="preserve">Veja o mapa </w:t>
            </w:r>
            <w:r>
              <w:rPr>
                <w:rFonts w:ascii="Arial" w:hAnsi="Arial" w:cs="Arial"/>
              </w:rPr>
              <w:t>de clima</w:t>
            </w:r>
            <w:r w:rsidRPr="003A73ED">
              <w:rPr>
                <w:rFonts w:ascii="Arial" w:hAnsi="Arial" w:cs="Arial"/>
              </w:rPr>
              <w:t xml:space="preserve"> da Oceania.</w:t>
            </w:r>
          </w:p>
          <w:p w:rsidR="00B42122" w:rsidRDefault="00B42122" w:rsidP="00F659C3">
            <w:pPr>
              <w:spacing w:after="120"/>
              <w:jc w:val="center"/>
            </w:pPr>
            <w:r w:rsidRPr="00D0108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0" o:spid="_x0000_i1025" type="#_x0000_t75" alt="http://2.bp.blogspot.com/-z6WIbPqqjbM/UryrmRIa0hI/AAAAAAAABU4/fYnck86mExI/s1600/clima.jpg" style="width:281.25pt;height:188.25pt;visibility:visible">
                  <v:imagedata r:id="rId8" o:title="" grayscale="t"/>
                </v:shape>
              </w:pict>
            </w:r>
          </w:p>
          <w:p w:rsidR="00B42122" w:rsidRPr="00AA2369" w:rsidRDefault="00B42122" w:rsidP="00F659C3">
            <w:pPr>
              <w:spacing w:after="120"/>
              <w:jc w:val="center"/>
              <w:rPr>
                <w:rFonts w:ascii="Arial" w:hAnsi="Arial" w:cs="Arial"/>
                <w:sz w:val="16"/>
                <w:szCs w:val="16"/>
              </w:rPr>
            </w:pPr>
            <w:r w:rsidRPr="00AA2369">
              <w:rPr>
                <w:rFonts w:ascii="Arial" w:hAnsi="Arial" w:cs="Arial"/>
                <w:sz w:val="16"/>
                <w:szCs w:val="16"/>
              </w:rPr>
              <w:t>Disponível</w:t>
            </w:r>
            <w:r>
              <w:rPr>
                <w:rFonts w:ascii="Arial" w:hAnsi="Arial" w:cs="Arial"/>
                <w:sz w:val="16"/>
                <w:szCs w:val="16"/>
              </w:rPr>
              <w:t xml:space="preserve"> </w:t>
            </w:r>
            <w:r w:rsidRPr="00AA2369">
              <w:rPr>
                <w:rFonts w:ascii="Arial" w:hAnsi="Arial" w:cs="Arial"/>
                <w:sz w:val="16"/>
                <w:szCs w:val="16"/>
              </w:rPr>
              <w:t>em: &lt;</w:t>
            </w:r>
            <w:r w:rsidRPr="00F6277E">
              <w:rPr>
                <w:rFonts w:ascii="Arial" w:hAnsi="Arial" w:cs="Arial"/>
                <w:sz w:val="16"/>
                <w:szCs w:val="16"/>
              </w:rPr>
              <w:t>http://2.bp.blogspot.com/-z6WIbPqqjbM/UryrmRIa0hI/AAAAAAAABU4/fYnck86mExI/s1600/clima.jpg</w:t>
            </w:r>
            <w:r w:rsidRPr="00AA2369">
              <w:rPr>
                <w:rFonts w:ascii="Arial" w:hAnsi="Arial" w:cs="Arial"/>
                <w:sz w:val="16"/>
                <w:szCs w:val="16"/>
              </w:rPr>
              <w:t xml:space="preserve"> &gt;. Acesso em</w:t>
            </w:r>
            <w:r>
              <w:rPr>
                <w:rFonts w:ascii="Arial" w:hAnsi="Arial" w:cs="Arial"/>
                <w:sz w:val="16"/>
                <w:szCs w:val="16"/>
              </w:rPr>
              <w:t>:</w:t>
            </w:r>
            <w:r w:rsidRPr="00AA2369">
              <w:rPr>
                <w:rFonts w:ascii="Arial" w:hAnsi="Arial" w:cs="Arial"/>
                <w:sz w:val="16"/>
                <w:szCs w:val="16"/>
              </w:rPr>
              <w:t xml:space="preserve"> 21 jun. 2016</w:t>
            </w:r>
            <w:r>
              <w:rPr>
                <w:rFonts w:ascii="Arial" w:hAnsi="Arial" w:cs="Arial"/>
                <w:sz w:val="16"/>
                <w:szCs w:val="16"/>
              </w:rPr>
              <w:t>.</w:t>
            </w:r>
          </w:p>
          <w:p w:rsidR="00B42122" w:rsidRPr="002C7CA9" w:rsidRDefault="00B42122" w:rsidP="00F659C3">
            <w:pPr>
              <w:spacing w:after="120"/>
              <w:jc w:val="center"/>
              <w:rPr>
                <w:rFonts w:ascii="Arial" w:hAnsi="Arial" w:cs="Arial"/>
                <w:sz w:val="16"/>
                <w:szCs w:val="16"/>
              </w:rPr>
            </w:pPr>
          </w:p>
          <w:p w:rsidR="00B42122" w:rsidRDefault="00B42122" w:rsidP="00405B04">
            <w:pPr>
              <w:spacing w:after="120"/>
              <w:rPr>
                <w:rFonts w:ascii="Arial" w:hAnsi="Arial" w:cs="Arial"/>
              </w:rPr>
            </w:pPr>
            <w:r>
              <w:rPr>
                <w:rFonts w:ascii="Arial" w:hAnsi="Arial" w:cs="Arial"/>
              </w:rPr>
              <w:t xml:space="preserve"> Considerando a organização dos países da Oceania, observa-se que o principal fator que interfere no clima é a</w:t>
            </w:r>
          </w:p>
          <w:p w:rsidR="00B42122" w:rsidRPr="002229D1" w:rsidRDefault="00B42122" w:rsidP="00405B04">
            <w:pPr>
              <w:spacing w:after="120"/>
              <w:rPr>
                <w:rFonts w:ascii="Arial" w:hAnsi="Arial" w:cs="Arial"/>
                <w:sz w:val="12"/>
                <w:szCs w:val="12"/>
              </w:rPr>
            </w:pPr>
          </w:p>
          <w:p w:rsidR="00B42122" w:rsidRDefault="00B42122" w:rsidP="0002697E">
            <w:pPr>
              <w:numPr>
                <w:ilvl w:val="0"/>
                <w:numId w:val="4"/>
              </w:numPr>
              <w:spacing w:after="120"/>
              <w:rPr>
                <w:rFonts w:ascii="Arial" w:hAnsi="Arial" w:cs="Arial"/>
              </w:rPr>
            </w:pPr>
            <w:r>
              <w:rPr>
                <w:rFonts w:ascii="Arial" w:hAnsi="Arial" w:cs="Arial"/>
              </w:rPr>
              <w:t>incidência de massas de ar seco.</w:t>
            </w:r>
          </w:p>
          <w:p w:rsidR="00B42122" w:rsidRDefault="00B42122" w:rsidP="0002697E">
            <w:pPr>
              <w:numPr>
                <w:ilvl w:val="0"/>
                <w:numId w:val="4"/>
              </w:numPr>
              <w:spacing w:after="120"/>
              <w:rPr>
                <w:rFonts w:ascii="Arial" w:hAnsi="Arial" w:cs="Arial"/>
              </w:rPr>
            </w:pPr>
            <w:r>
              <w:rPr>
                <w:rFonts w:ascii="Arial" w:hAnsi="Arial" w:cs="Arial"/>
              </w:rPr>
              <w:t>posição na zona polar do sul.</w:t>
            </w:r>
          </w:p>
          <w:p w:rsidR="00B42122" w:rsidRDefault="00B42122" w:rsidP="0002697E">
            <w:pPr>
              <w:numPr>
                <w:ilvl w:val="0"/>
                <w:numId w:val="4"/>
              </w:numPr>
              <w:spacing w:after="120"/>
              <w:rPr>
                <w:rFonts w:ascii="Arial" w:hAnsi="Arial" w:cs="Arial"/>
              </w:rPr>
            </w:pPr>
            <w:r>
              <w:rPr>
                <w:rFonts w:ascii="Arial" w:hAnsi="Arial" w:cs="Arial"/>
              </w:rPr>
              <w:t>latitude aliada às características do relevo.</w:t>
            </w:r>
          </w:p>
          <w:p w:rsidR="00B42122" w:rsidRDefault="00B42122" w:rsidP="0002697E">
            <w:pPr>
              <w:numPr>
                <w:ilvl w:val="0"/>
                <w:numId w:val="4"/>
              </w:numPr>
              <w:spacing w:after="120"/>
              <w:rPr>
                <w:rFonts w:ascii="Arial" w:hAnsi="Arial" w:cs="Arial"/>
              </w:rPr>
            </w:pPr>
            <w:r>
              <w:rPr>
                <w:rFonts w:ascii="Arial" w:hAnsi="Arial" w:cs="Arial"/>
              </w:rPr>
              <w:t>localização do continente entre duas placas tectônicas.</w:t>
            </w:r>
          </w:p>
          <w:p w:rsidR="00B42122" w:rsidRPr="006D76FD" w:rsidRDefault="00B42122" w:rsidP="00AA2369">
            <w:pPr>
              <w:spacing w:after="120"/>
              <w:ind w:left="360"/>
              <w:rPr>
                <w:rFonts w:ascii="Arial" w:hAnsi="Arial" w:cs="Arial"/>
              </w:rPr>
            </w:pPr>
          </w:p>
        </w:tc>
      </w:tr>
      <w:tr w:rsidR="00B42122" w:rsidRPr="00BD201F">
        <w:trPr>
          <w:gridAfter w:val="1"/>
          <w:wAfter w:w="71" w:type="dxa"/>
          <w:trHeight w:val="365"/>
        </w:trPr>
        <w:tc>
          <w:tcPr>
            <w:tcW w:w="2269" w:type="dxa"/>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03</w:t>
            </w:r>
          </w:p>
        </w:tc>
        <w:tc>
          <w:tcPr>
            <w:tcW w:w="3119"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992" w:type="dxa"/>
            <w:gridSpan w:val="2"/>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35" w:type="dxa"/>
            <w:gridSpan w:val="2"/>
            <w:vAlign w:val="center"/>
          </w:tcPr>
          <w:p w:rsidR="00B42122" w:rsidRPr="00EE1135" w:rsidRDefault="00B42122" w:rsidP="00405B04">
            <w:pPr>
              <w:rPr>
                <w:rFonts w:ascii="Arial" w:hAnsi="Arial" w:cs="Arial"/>
                <w:b/>
                <w:bCs/>
                <w:color w:val="FF0000"/>
              </w:rPr>
            </w:pPr>
            <w:r>
              <w:rPr>
                <w:rFonts w:ascii="Arial" w:hAnsi="Arial" w:cs="Arial"/>
                <w:b/>
                <w:bCs/>
                <w:color w:val="FF0000"/>
              </w:rPr>
              <w:t>Nível de dificuldade: Médio</w:t>
            </w:r>
          </w:p>
        </w:tc>
      </w:tr>
      <w:tr w:rsidR="00B42122" w:rsidRPr="00D125AB">
        <w:trPr>
          <w:gridAfter w:val="1"/>
          <w:wAfter w:w="71" w:type="dxa"/>
          <w:trHeight w:val="373"/>
        </w:trPr>
        <w:tc>
          <w:tcPr>
            <w:tcW w:w="10632" w:type="dxa"/>
            <w:gridSpan w:val="8"/>
          </w:tcPr>
          <w:p w:rsidR="00B42122" w:rsidRPr="008B7FBF" w:rsidRDefault="00B42122" w:rsidP="00405B04">
            <w:pPr>
              <w:rPr>
                <w:sz w:val="12"/>
                <w:szCs w:val="12"/>
              </w:rPr>
            </w:pPr>
          </w:p>
          <w:p w:rsidR="00B42122" w:rsidRDefault="00B42122" w:rsidP="00F80AAF">
            <w:pPr>
              <w:spacing w:after="120"/>
              <w:jc w:val="both"/>
              <w:rPr>
                <w:rFonts w:ascii="Arial" w:hAnsi="Arial" w:cs="Arial"/>
              </w:rPr>
            </w:pPr>
            <w:r>
              <w:rPr>
                <w:rFonts w:ascii="Arial" w:hAnsi="Arial" w:cs="Arial"/>
              </w:rPr>
              <w:t>A) Alternativa incorreta. Os países da Oceania são insulares, o que favorece a incidência de massas de ar oceânica, trazendo umidade para o interior das ilhas.</w:t>
            </w:r>
          </w:p>
          <w:p w:rsidR="00B42122" w:rsidRDefault="00B42122" w:rsidP="00F80AAF">
            <w:pPr>
              <w:spacing w:after="120"/>
              <w:jc w:val="both"/>
              <w:rPr>
                <w:rFonts w:ascii="Arial" w:hAnsi="Arial" w:cs="Arial"/>
              </w:rPr>
            </w:pPr>
            <w:r>
              <w:rPr>
                <w:rFonts w:ascii="Arial" w:hAnsi="Arial" w:cs="Arial"/>
              </w:rPr>
              <w:t>B) Alternativa incorreta. Alguns países da Oceania estão situados na zona tropical e outros na zona temperada do sul. A Austrália, por exemplo, tem seu território cortado pelo Trópico de Capricórnio, logo se encontra nas zonas temperada e tropical.</w:t>
            </w:r>
          </w:p>
          <w:p w:rsidR="00B42122" w:rsidRPr="002229D1" w:rsidRDefault="00B42122" w:rsidP="00F80AAF">
            <w:pPr>
              <w:spacing w:after="120"/>
              <w:jc w:val="both"/>
              <w:rPr>
                <w:rFonts w:ascii="Arial" w:hAnsi="Arial" w:cs="Arial"/>
                <w:color w:val="FF0000"/>
              </w:rPr>
            </w:pPr>
            <w:r w:rsidRPr="002229D1">
              <w:rPr>
                <w:rFonts w:ascii="Arial" w:hAnsi="Arial" w:cs="Arial"/>
                <w:color w:val="FF0000"/>
              </w:rPr>
              <w:t xml:space="preserve">C) Alternativa correta. A latitude é o principal fator que condiciona o clima na Oceania. Entre outros fatores, o relevo das ilhas também interfere no clima já que dificulta ou facilita a passagem de massas de ar. </w:t>
            </w:r>
          </w:p>
          <w:p w:rsidR="00B42122" w:rsidRPr="00903562" w:rsidRDefault="00B42122" w:rsidP="00F80AAF">
            <w:pPr>
              <w:spacing w:after="120"/>
              <w:jc w:val="both"/>
              <w:rPr>
                <w:rFonts w:ascii="Arial" w:hAnsi="Arial" w:cs="Arial"/>
              </w:rPr>
            </w:pPr>
            <w:r w:rsidRPr="00F86116">
              <w:rPr>
                <w:rFonts w:ascii="Arial" w:hAnsi="Arial" w:cs="Arial"/>
              </w:rPr>
              <w:t xml:space="preserve">D) </w:t>
            </w:r>
            <w:r>
              <w:rPr>
                <w:rFonts w:ascii="Arial" w:hAnsi="Arial" w:cs="Arial"/>
              </w:rPr>
              <w:t>Alternativa incorreta. Atividade tectônica não interfere nas condições climáticas. Portanto, o fato de o continente está na área de contato de placas tectônica não representa um fator do clima.</w:t>
            </w:r>
          </w:p>
        </w:tc>
      </w:tr>
    </w:tbl>
    <w:p w:rsidR="00B42122" w:rsidRDefault="00B42122" w:rsidP="00073E87"/>
    <w:p w:rsidR="00B42122" w:rsidRDefault="00B42122" w:rsidP="00073E87"/>
    <w:p w:rsidR="00B42122" w:rsidRDefault="00B42122" w:rsidP="00073E87"/>
    <w:p w:rsidR="00B42122" w:rsidRDefault="00B42122" w:rsidP="001C0C73"/>
    <w:p w:rsidR="00B42122" w:rsidRDefault="00B42122" w:rsidP="001C0C73"/>
    <w:p w:rsidR="00B42122" w:rsidRDefault="00B42122" w:rsidP="001C0C73"/>
    <w:p w:rsidR="00B42122" w:rsidRDefault="00B42122" w:rsidP="001C0C73"/>
    <w:p w:rsidR="00B42122" w:rsidRDefault="00B42122">
      <w:r>
        <w:br w:type="page"/>
      </w:r>
    </w:p>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3119"/>
        <w:gridCol w:w="75"/>
        <w:gridCol w:w="917"/>
        <w:gridCol w:w="37"/>
        <w:gridCol w:w="2798"/>
        <w:gridCol w:w="71"/>
      </w:tblGrid>
      <w:tr w:rsidR="00B42122" w:rsidRPr="00D125AB">
        <w:tc>
          <w:tcPr>
            <w:tcW w:w="3332" w:type="dxa"/>
            <w:gridSpan w:val="2"/>
            <w:vAlign w:val="center"/>
          </w:tcPr>
          <w:p w:rsidR="00B42122" w:rsidRPr="00EE1135" w:rsidRDefault="00B42122" w:rsidP="00282963">
            <w:pPr>
              <w:spacing w:before="120" w:after="120"/>
              <w:rPr>
                <w:rFonts w:ascii="Arial" w:hAnsi="Arial" w:cs="Arial"/>
                <w:b/>
                <w:bCs/>
              </w:rPr>
            </w:pPr>
            <w:r>
              <w:rPr>
                <w:rFonts w:ascii="Arial" w:hAnsi="Arial" w:cs="Arial"/>
                <w:b/>
                <w:bCs/>
              </w:rPr>
              <w:t>BANCO DE QUESTÕES</w:t>
            </w:r>
          </w:p>
        </w:tc>
        <w:tc>
          <w:tcPr>
            <w:tcW w:w="3548" w:type="dxa"/>
            <w:gridSpan w:val="3"/>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54"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2869" w:type="dxa"/>
            <w:gridSpan w:val="2"/>
            <w:vAlign w:val="center"/>
          </w:tcPr>
          <w:p w:rsidR="00B42122" w:rsidRPr="00EE1135" w:rsidRDefault="00B42122"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42122" w:rsidRPr="00D125AB">
        <w:tc>
          <w:tcPr>
            <w:tcW w:w="10703" w:type="dxa"/>
            <w:gridSpan w:val="9"/>
          </w:tcPr>
          <w:p w:rsidR="00B42122" w:rsidRDefault="00B42122" w:rsidP="00644495">
            <w:pPr>
              <w:spacing w:before="80" w:after="80"/>
              <w:jc w:val="both"/>
              <w:rPr>
                <w:rFonts w:ascii="Arial" w:hAnsi="Arial" w:cs="Arial"/>
                <w:b/>
                <w:bCs/>
              </w:rPr>
            </w:pPr>
            <w:r w:rsidRPr="00EE1135">
              <w:rPr>
                <w:rFonts w:ascii="Arial" w:hAnsi="Arial" w:cs="Arial"/>
                <w:b/>
                <w:bCs/>
              </w:rPr>
              <w:t>Competência</w:t>
            </w:r>
            <w:r>
              <w:rPr>
                <w:rFonts w:ascii="Arial" w:hAnsi="Arial" w:cs="Arial"/>
                <w:b/>
                <w:bCs/>
              </w:rPr>
              <w:t xml:space="preserve">: </w:t>
            </w:r>
            <w:r w:rsidRPr="00AD0E5C">
              <w:rPr>
                <w:rFonts w:ascii="Arial" w:hAnsi="Arial" w:cs="Arial"/>
              </w:rPr>
              <w:t>Conhecer a organização do território mundial e as novas territorialidades do espaço geográfico, enfocando as formas visíveis e concretas do espaço atual e do tempo histórico em um contexto político econômico.</w:t>
            </w:r>
          </w:p>
          <w:p w:rsidR="00B42122" w:rsidRPr="00EE1135" w:rsidRDefault="00B42122" w:rsidP="008B7866">
            <w:pPr>
              <w:jc w:val="both"/>
              <w:rPr>
                <w:rFonts w:ascii="Arial" w:hAnsi="Arial" w:cs="Arial"/>
                <w:b/>
                <w:bCs/>
              </w:rPr>
            </w:pPr>
            <w:r w:rsidRPr="00D61E8E">
              <w:rPr>
                <w:rFonts w:ascii="Arial" w:hAnsi="Arial" w:cs="Arial"/>
                <w:b/>
                <w:bCs/>
              </w:rPr>
              <w:t xml:space="preserve"> </w:t>
            </w:r>
            <w:r w:rsidRPr="00EE1135">
              <w:rPr>
                <w:rFonts w:ascii="Arial" w:hAnsi="Arial" w:cs="Arial"/>
                <w:b/>
                <w:bCs/>
              </w:rPr>
              <w:t>Habilidade:</w:t>
            </w:r>
            <w:r w:rsidRPr="00BC26C5">
              <w:rPr>
                <w:rFonts w:ascii="Arial" w:hAnsi="Arial" w:cs="Arial"/>
                <w:b/>
                <w:bCs/>
              </w:rPr>
              <w:t xml:space="preserve"> </w:t>
            </w:r>
            <w:r>
              <w:rPr>
                <w:rFonts w:ascii="Arial" w:hAnsi="Arial" w:cs="Arial"/>
              </w:rPr>
              <w:t>Compreender a organização econômica e social das principais potências econômicas mundiais,</w:t>
            </w:r>
          </w:p>
        </w:tc>
      </w:tr>
      <w:tr w:rsidR="00B42122" w:rsidRPr="00D125AB">
        <w:trPr>
          <w:trHeight w:val="672"/>
        </w:trPr>
        <w:tc>
          <w:tcPr>
            <w:tcW w:w="10703" w:type="dxa"/>
            <w:gridSpan w:val="9"/>
          </w:tcPr>
          <w:p w:rsidR="00B42122" w:rsidRDefault="00B42122"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267400">
              <w:rPr>
                <w:rFonts w:ascii="Arial" w:hAnsi="Arial" w:cs="Arial"/>
              </w:rPr>
              <w:t>Oceania e regiões polares – Unidade</w:t>
            </w:r>
            <w:r w:rsidRPr="00084D63">
              <w:rPr>
                <w:rFonts w:ascii="Arial" w:hAnsi="Arial" w:cs="Arial"/>
              </w:rPr>
              <w:t xml:space="preserve"> </w:t>
            </w:r>
            <w:r>
              <w:rPr>
                <w:rFonts w:ascii="Arial" w:hAnsi="Arial" w:cs="Arial"/>
              </w:rPr>
              <w:t>4</w:t>
            </w:r>
            <w:r w:rsidRPr="00084D63">
              <w:rPr>
                <w:rFonts w:ascii="Arial" w:hAnsi="Arial" w:cs="Arial"/>
              </w:rPr>
              <w:t xml:space="preserve"> – Capítulo 7</w:t>
            </w:r>
            <w:r>
              <w:rPr>
                <w:rFonts w:ascii="Arial" w:hAnsi="Arial" w:cs="Arial"/>
              </w:rPr>
              <w:t xml:space="preserve"> – Livro 2/2016</w:t>
            </w:r>
          </w:p>
          <w:p w:rsidR="00B42122" w:rsidRPr="00F04C04" w:rsidRDefault="00B42122" w:rsidP="00405B04">
            <w:pPr>
              <w:spacing w:before="80" w:after="80"/>
              <w:rPr>
                <w:rFonts w:ascii="Arial" w:hAnsi="Arial" w:cs="Arial"/>
                <w:b/>
                <w:bCs/>
                <w:color w:val="FF0000"/>
              </w:rPr>
            </w:pPr>
            <w:r w:rsidRPr="00EE1135">
              <w:rPr>
                <w:rFonts w:ascii="Arial" w:hAnsi="Arial" w:cs="Arial"/>
                <w:b/>
                <w:bCs/>
              </w:rPr>
              <w:t>Questão 0</w:t>
            </w:r>
            <w:r>
              <w:rPr>
                <w:rFonts w:ascii="Arial" w:hAnsi="Arial" w:cs="Arial"/>
                <w:b/>
                <w:bCs/>
              </w:rPr>
              <w:t>4</w:t>
            </w:r>
            <w:r w:rsidRPr="00EE1135">
              <w:rPr>
                <w:rFonts w:ascii="Arial" w:hAnsi="Arial" w:cs="Arial"/>
                <w:b/>
                <w:bCs/>
              </w:rPr>
              <w:t xml:space="preserve"> – Gabarito: </w:t>
            </w:r>
            <w:r>
              <w:rPr>
                <w:rFonts w:ascii="Arial" w:hAnsi="Arial" w:cs="Arial"/>
                <w:b/>
                <w:bCs/>
              </w:rPr>
              <w:t>B</w:t>
            </w:r>
          </w:p>
        </w:tc>
      </w:tr>
      <w:tr w:rsidR="00B42122">
        <w:tblPrEx>
          <w:tblCellMar>
            <w:left w:w="70" w:type="dxa"/>
            <w:right w:w="70" w:type="dxa"/>
          </w:tblCellMar>
          <w:tblLook w:val="0000"/>
        </w:tblPrEx>
        <w:trPr>
          <w:trHeight w:val="2068"/>
        </w:trPr>
        <w:tc>
          <w:tcPr>
            <w:tcW w:w="10703" w:type="dxa"/>
            <w:gridSpan w:val="9"/>
            <w:tcBorders>
              <w:left w:val="nil"/>
              <w:bottom w:val="nil"/>
              <w:right w:val="nil"/>
            </w:tcBorders>
          </w:tcPr>
          <w:p w:rsidR="00B42122" w:rsidRDefault="00B42122" w:rsidP="00405B04">
            <w:pPr>
              <w:spacing w:after="120"/>
              <w:rPr>
                <w:rFonts w:ascii="Arial" w:hAnsi="Arial" w:cs="Arial"/>
              </w:rPr>
            </w:pPr>
          </w:p>
          <w:p w:rsidR="00B42122" w:rsidRPr="004A467C" w:rsidRDefault="00B42122" w:rsidP="00405B04">
            <w:pPr>
              <w:spacing w:after="120"/>
              <w:rPr>
                <w:rFonts w:ascii="Arial" w:hAnsi="Arial" w:cs="Arial"/>
                <w:color w:val="FF0000"/>
              </w:rPr>
            </w:pPr>
            <w:r>
              <w:rPr>
                <w:rFonts w:ascii="Arial" w:hAnsi="Arial" w:cs="Arial"/>
              </w:rPr>
              <w:t xml:space="preserve">Veja o mapa da distribuição da população no território da Austrália. </w:t>
            </w:r>
          </w:p>
          <w:p w:rsidR="00B42122" w:rsidRDefault="00B42122" w:rsidP="008B7866">
            <w:pPr>
              <w:spacing w:after="120"/>
              <w:jc w:val="center"/>
            </w:pPr>
            <w:r>
              <w:object w:dxaOrig="7140" w:dyaOrig="6600">
                <v:shape id="_x0000_i1026" type="#_x0000_t75" style="width:357pt;height:297pt" o:ole="">
                  <v:imagedata r:id="rId9" o:title="" grayscale="t"/>
                </v:shape>
                <o:OLEObject Type="Embed" ProgID="Paint.Picture" ShapeID="_x0000_i1026" DrawAspect="Content" ObjectID="_1551533416" r:id="rId10"/>
              </w:object>
            </w:r>
            <w:r>
              <w:t xml:space="preserve"> </w:t>
            </w:r>
          </w:p>
          <w:p w:rsidR="00B42122" w:rsidRPr="00441ED8" w:rsidRDefault="00B42122" w:rsidP="00405B04">
            <w:pPr>
              <w:spacing w:after="120"/>
              <w:rPr>
                <w:rFonts w:ascii="Arial" w:hAnsi="Arial" w:cs="Arial"/>
                <w:color w:val="000000"/>
                <w:sz w:val="16"/>
                <w:szCs w:val="16"/>
              </w:rPr>
            </w:pPr>
            <w:r w:rsidRPr="00441ED8">
              <w:rPr>
                <w:rFonts w:ascii="Arial" w:hAnsi="Arial" w:cs="Arial"/>
                <w:color w:val="000000"/>
                <w:sz w:val="16"/>
                <w:szCs w:val="16"/>
              </w:rPr>
              <w:t>Disponível em: &lt;</w:t>
            </w:r>
            <w:hyperlink r:id="rId11" w:history="1">
              <w:r w:rsidRPr="00441ED8">
                <w:rPr>
                  <w:rStyle w:val="Hyperlink"/>
                  <w:rFonts w:ascii="Arial" w:hAnsi="Arial" w:cs="Arial"/>
                  <w:color w:val="000000"/>
                  <w:sz w:val="16"/>
                  <w:szCs w:val="16"/>
                  <w:u w:val="none"/>
                </w:rPr>
                <w:t>http://image.slidesharecdn.com/geo14-131118202151-phpapp01/95/sia-parte-2-uno-53-638.jpg?cb=1384806756</w:t>
              </w:r>
            </w:hyperlink>
            <w:r w:rsidRPr="00441ED8">
              <w:rPr>
                <w:rFonts w:ascii="Arial" w:hAnsi="Arial" w:cs="Arial"/>
                <w:color w:val="000000"/>
                <w:sz w:val="16"/>
                <w:szCs w:val="16"/>
              </w:rPr>
              <w:t>&gt;. Acesso em: 22 jun. 2016.</w:t>
            </w:r>
          </w:p>
          <w:p w:rsidR="00B42122" w:rsidRDefault="00B42122" w:rsidP="00405B04">
            <w:pPr>
              <w:spacing w:after="120"/>
              <w:rPr>
                <w:rFonts w:ascii="Arial" w:hAnsi="Arial" w:cs="Arial"/>
              </w:rPr>
            </w:pPr>
            <w:r>
              <w:rPr>
                <w:rFonts w:ascii="Arial" w:hAnsi="Arial" w:cs="Arial"/>
              </w:rPr>
              <w:t>Observa-se que a população da Austrália</w:t>
            </w:r>
          </w:p>
          <w:p w:rsidR="00B42122" w:rsidRPr="00441ED8" w:rsidRDefault="00B42122" w:rsidP="00405B04">
            <w:pPr>
              <w:spacing w:after="120"/>
              <w:rPr>
                <w:rFonts w:ascii="Arial" w:hAnsi="Arial" w:cs="Arial"/>
                <w:sz w:val="12"/>
                <w:szCs w:val="12"/>
              </w:rPr>
            </w:pPr>
          </w:p>
          <w:p w:rsidR="00B42122" w:rsidRDefault="00B42122" w:rsidP="0002697E">
            <w:pPr>
              <w:numPr>
                <w:ilvl w:val="0"/>
                <w:numId w:val="7"/>
              </w:numPr>
              <w:spacing w:after="120"/>
              <w:rPr>
                <w:rFonts w:ascii="Arial" w:hAnsi="Arial" w:cs="Arial"/>
              </w:rPr>
            </w:pPr>
            <w:r>
              <w:rPr>
                <w:rFonts w:ascii="Arial" w:hAnsi="Arial" w:cs="Arial"/>
              </w:rPr>
              <w:t>concentra-se na porção oeste do país.</w:t>
            </w:r>
          </w:p>
          <w:p w:rsidR="00B42122" w:rsidRDefault="00B42122" w:rsidP="0002697E">
            <w:pPr>
              <w:numPr>
                <w:ilvl w:val="0"/>
                <w:numId w:val="7"/>
              </w:numPr>
              <w:spacing w:after="120"/>
              <w:rPr>
                <w:rFonts w:ascii="Arial" w:hAnsi="Arial" w:cs="Arial"/>
              </w:rPr>
            </w:pPr>
            <w:r>
              <w:rPr>
                <w:rFonts w:ascii="Arial" w:hAnsi="Arial" w:cs="Arial"/>
              </w:rPr>
              <w:t>apresenta maior densidade demográfica no litoral leste.</w:t>
            </w:r>
          </w:p>
          <w:p w:rsidR="00B42122" w:rsidRDefault="00B42122" w:rsidP="0002697E">
            <w:pPr>
              <w:numPr>
                <w:ilvl w:val="0"/>
                <w:numId w:val="7"/>
              </w:numPr>
              <w:spacing w:after="120"/>
              <w:rPr>
                <w:rFonts w:ascii="Arial" w:hAnsi="Arial" w:cs="Arial"/>
              </w:rPr>
            </w:pPr>
            <w:r>
              <w:rPr>
                <w:rFonts w:ascii="Arial" w:hAnsi="Arial" w:cs="Arial"/>
              </w:rPr>
              <w:t>é bem distribuída pelo território.</w:t>
            </w:r>
          </w:p>
          <w:p w:rsidR="00B42122" w:rsidRPr="008B7866" w:rsidRDefault="00B42122" w:rsidP="0002697E">
            <w:pPr>
              <w:numPr>
                <w:ilvl w:val="0"/>
                <w:numId w:val="7"/>
              </w:numPr>
              <w:spacing w:after="120"/>
              <w:rPr>
                <w:rFonts w:ascii="Arial" w:hAnsi="Arial" w:cs="Arial"/>
              </w:rPr>
            </w:pPr>
            <w:r>
              <w:rPr>
                <w:rFonts w:ascii="Arial" w:hAnsi="Arial" w:cs="Arial"/>
              </w:rPr>
              <w:t>distribui-se de forma regular na zona tropical.</w:t>
            </w:r>
          </w:p>
          <w:p w:rsidR="00B42122" w:rsidRPr="006D76FD" w:rsidRDefault="00B42122" w:rsidP="00405B04">
            <w:pPr>
              <w:spacing w:after="120"/>
              <w:rPr>
                <w:rFonts w:ascii="Arial" w:hAnsi="Arial" w:cs="Arial"/>
              </w:rPr>
            </w:pPr>
          </w:p>
        </w:tc>
      </w:tr>
      <w:tr w:rsidR="00B42122" w:rsidRPr="00BD201F">
        <w:trPr>
          <w:gridAfter w:val="1"/>
          <w:wAfter w:w="71" w:type="dxa"/>
          <w:trHeight w:val="365"/>
        </w:trPr>
        <w:tc>
          <w:tcPr>
            <w:tcW w:w="2269" w:type="dxa"/>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04</w:t>
            </w:r>
          </w:p>
        </w:tc>
        <w:tc>
          <w:tcPr>
            <w:tcW w:w="3119"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992" w:type="dxa"/>
            <w:gridSpan w:val="2"/>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35" w:type="dxa"/>
            <w:gridSpan w:val="2"/>
            <w:vAlign w:val="center"/>
          </w:tcPr>
          <w:p w:rsidR="00B42122" w:rsidRPr="00EE1135" w:rsidRDefault="00B42122" w:rsidP="00405B04">
            <w:pPr>
              <w:rPr>
                <w:rFonts w:ascii="Arial" w:hAnsi="Arial" w:cs="Arial"/>
                <w:b/>
                <w:bCs/>
                <w:color w:val="FF0000"/>
              </w:rPr>
            </w:pPr>
            <w:r>
              <w:rPr>
                <w:rFonts w:ascii="Arial" w:hAnsi="Arial" w:cs="Arial"/>
                <w:b/>
                <w:bCs/>
                <w:color w:val="FF0000"/>
              </w:rPr>
              <w:t>Nível de dificuldade: Médio</w:t>
            </w:r>
          </w:p>
        </w:tc>
      </w:tr>
      <w:tr w:rsidR="00B42122" w:rsidRPr="00D125AB">
        <w:trPr>
          <w:gridAfter w:val="1"/>
          <w:wAfter w:w="71" w:type="dxa"/>
          <w:trHeight w:val="373"/>
        </w:trPr>
        <w:tc>
          <w:tcPr>
            <w:tcW w:w="10632" w:type="dxa"/>
            <w:gridSpan w:val="8"/>
          </w:tcPr>
          <w:p w:rsidR="00B42122" w:rsidRPr="008B7FBF" w:rsidRDefault="00B42122" w:rsidP="00405B04">
            <w:pPr>
              <w:rPr>
                <w:sz w:val="12"/>
                <w:szCs w:val="12"/>
              </w:rPr>
            </w:pPr>
          </w:p>
          <w:p w:rsidR="00B42122" w:rsidRDefault="00B42122" w:rsidP="004B4F82">
            <w:pPr>
              <w:spacing w:after="120"/>
              <w:jc w:val="both"/>
              <w:rPr>
                <w:rFonts w:ascii="Arial" w:hAnsi="Arial" w:cs="Arial"/>
              </w:rPr>
            </w:pPr>
            <w:r>
              <w:rPr>
                <w:rFonts w:ascii="Arial" w:hAnsi="Arial" w:cs="Arial"/>
              </w:rPr>
              <w:t>A) Alternativa incorreta. A população australiana se concentra na porção leste, e não oeste. Este fato é decorrente da influência do relevo no território.</w:t>
            </w:r>
          </w:p>
          <w:p w:rsidR="00B42122" w:rsidRPr="00354B04" w:rsidRDefault="00B42122" w:rsidP="004B4F82">
            <w:pPr>
              <w:spacing w:after="120"/>
              <w:jc w:val="both"/>
              <w:rPr>
                <w:rFonts w:ascii="Arial" w:hAnsi="Arial" w:cs="Arial"/>
                <w:color w:val="FF0000"/>
              </w:rPr>
            </w:pPr>
            <w:r w:rsidRPr="00354B04">
              <w:rPr>
                <w:rFonts w:ascii="Arial" w:hAnsi="Arial" w:cs="Arial"/>
                <w:color w:val="FF0000"/>
              </w:rPr>
              <w:t>B) Alternativa correta.</w:t>
            </w:r>
            <w:r>
              <w:rPr>
                <w:rFonts w:ascii="Arial" w:hAnsi="Arial" w:cs="Arial"/>
                <w:color w:val="FF0000"/>
              </w:rPr>
              <w:t xml:space="preserve"> A maior concentração de pessoas na Austrália pode ser observada na costa litorânea oriental, onde se encontra as cidades mais populosas e povoadas.</w:t>
            </w:r>
          </w:p>
          <w:p w:rsidR="00B42122" w:rsidRPr="00441ED8" w:rsidRDefault="00B42122" w:rsidP="004B4F82">
            <w:pPr>
              <w:spacing w:after="120"/>
              <w:jc w:val="both"/>
              <w:rPr>
                <w:rFonts w:ascii="Arial" w:hAnsi="Arial" w:cs="Arial"/>
              </w:rPr>
            </w:pPr>
            <w:r>
              <w:rPr>
                <w:rFonts w:ascii="Arial" w:hAnsi="Arial" w:cs="Arial"/>
              </w:rPr>
              <w:t xml:space="preserve">C) Alternativa incorreta. </w:t>
            </w:r>
            <w:r w:rsidRPr="00441ED8">
              <w:rPr>
                <w:rFonts w:ascii="Arial" w:hAnsi="Arial" w:cs="Arial"/>
              </w:rPr>
              <w:t>A população australiana é mal distribuída pelo território em função das condições climáticas e das características do relevo.</w:t>
            </w:r>
          </w:p>
          <w:p w:rsidR="00B42122" w:rsidRPr="00903562" w:rsidRDefault="00B42122" w:rsidP="004B4F82">
            <w:pPr>
              <w:spacing w:after="120"/>
              <w:jc w:val="both"/>
              <w:rPr>
                <w:rFonts w:ascii="Arial" w:hAnsi="Arial" w:cs="Arial"/>
              </w:rPr>
            </w:pPr>
            <w:r w:rsidRPr="00441ED8">
              <w:rPr>
                <w:rFonts w:ascii="Arial" w:hAnsi="Arial" w:cs="Arial"/>
              </w:rPr>
              <w:t xml:space="preserve">D) Alternativa incorreta. A população está mal distribuída pelo território australiano, seja na porção tropical ou temperada. </w:t>
            </w:r>
          </w:p>
        </w:tc>
      </w:tr>
    </w:tbl>
    <w:p w:rsidR="00B42122" w:rsidRDefault="00B42122" w:rsidP="00374C07"/>
    <w:p w:rsidR="00B42122" w:rsidRDefault="00B42122" w:rsidP="00374C07"/>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
        <w:gridCol w:w="2169"/>
        <w:gridCol w:w="1163"/>
        <w:gridCol w:w="254"/>
        <w:gridCol w:w="3119"/>
        <w:gridCol w:w="992"/>
        <w:gridCol w:w="2835"/>
        <w:gridCol w:w="71"/>
      </w:tblGrid>
      <w:tr w:rsidR="00B42122" w:rsidRPr="00D125AB">
        <w:trPr>
          <w:gridBefore w:val="1"/>
          <w:wBefore w:w="100" w:type="dxa"/>
        </w:trPr>
        <w:tc>
          <w:tcPr>
            <w:tcW w:w="3332" w:type="dxa"/>
            <w:gridSpan w:val="2"/>
            <w:vAlign w:val="center"/>
          </w:tcPr>
          <w:p w:rsidR="00B42122" w:rsidRPr="00EE1135" w:rsidRDefault="00B42122" w:rsidP="00282963">
            <w:pPr>
              <w:spacing w:before="120" w:after="120"/>
              <w:rPr>
                <w:rFonts w:ascii="Arial" w:hAnsi="Arial" w:cs="Arial"/>
                <w:b/>
                <w:bCs/>
              </w:rPr>
            </w:pPr>
            <w:r>
              <w:rPr>
                <w:rFonts w:ascii="Arial" w:hAnsi="Arial" w:cs="Arial"/>
                <w:b/>
                <w:bCs/>
              </w:rPr>
              <w:t>BANCO DE QUESTÕES</w:t>
            </w:r>
          </w:p>
        </w:tc>
        <w:tc>
          <w:tcPr>
            <w:tcW w:w="3373"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92" w:type="dxa"/>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2906" w:type="dxa"/>
            <w:gridSpan w:val="2"/>
            <w:vAlign w:val="center"/>
          </w:tcPr>
          <w:p w:rsidR="00B42122" w:rsidRPr="00EE1135" w:rsidRDefault="00B42122" w:rsidP="006F1BEC">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42122" w:rsidRPr="00D125AB">
        <w:trPr>
          <w:gridBefore w:val="1"/>
          <w:wBefore w:w="100" w:type="dxa"/>
        </w:trPr>
        <w:tc>
          <w:tcPr>
            <w:tcW w:w="10603" w:type="dxa"/>
            <w:gridSpan w:val="7"/>
          </w:tcPr>
          <w:p w:rsidR="00B42122" w:rsidRDefault="00B42122" w:rsidP="00405B04">
            <w:pPr>
              <w:spacing w:before="80" w:after="80"/>
              <w:jc w:val="both"/>
              <w:rPr>
                <w:rFonts w:ascii="Arial" w:hAnsi="Arial" w:cs="Arial"/>
                <w:b/>
                <w:bCs/>
              </w:rPr>
            </w:pPr>
            <w:r w:rsidRPr="00EE1135">
              <w:rPr>
                <w:rFonts w:ascii="Arial" w:hAnsi="Arial" w:cs="Arial"/>
                <w:b/>
                <w:bCs/>
              </w:rPr>
              <w:t>Competência</w:t>
            </w:r>
            <w:r>
              <w:rPr>
                <w:rFonts w:ascii="Arial" w:hAnsi="Arial" w:cs="Arial"/>
                <w:b/>
                <w:bCs/>
              </w:rPr>
              <w:t xml:space="preserve">: </w:t>
            </w:r>
            <w:r w:rsidRPr="00644495">
              <w:rPr>
                <w:rFonts w:ascii="Arial" w:hAnsi="Arial" w:cs="Arial"/>
              </w:rPr>
              <w:t>Analisar as relações existentes entre os aspectos físicos, econômicos e sociais no espaço geográfico a partir da observação do espaço e da interação entre todos esses processos.</w:t>
            </w:r>
          </w:p>
          <w:p w:rsidR="00B42122" w:rsidRPr="00EE1135" w:rsidRDefault="00B42122" w:rsidP="00644495">
            <w:pPr>
              <w:spacing w:before="80" w:after="80"/>
              <w:jc w:val="both"/>
              <w:rPr>
                <w:rFonts w:ascii="Arial" w:hAnsi="Arial" w:cs="Arial"/>
                <w:b/>
                <w:bCs/>
              </w:rPr>
            </w:pPr>
            <w:r w:rsidRPr="00D61E8E">
              <w:rPr>
                <w:rFonts w:ascii="Arial" w:hAnsi="Arial" w:cs="Arial"/>
                <w:b/>
                <w:bCs/>
              </w:rPr>
              <w:t xml:space="preserve"> </w:t>
            </w:r>
            <w:r w:rsidRPr="00EE1135">
              <w:rPr>
                <w:rFonts w:ascii="Arial" w:hAnsi="Arial" w:cs="Arial"/>
                <w:b/>
                <w:bCs/>
              </w:rPr>
              <w:t>Habilidade:</w:t>
            </w:r>
            <w:r w:rsidRPr="00644495">
              <w:rPr>
                <w:rFonts w:ascii="Arial" w:hAnsi="Arial" w:cs="Arial"/>
              </w:rPr>
              <w:t xml:space="preserve"> Analisar as relações entre preservação e degradação da vida no planeta.</w:t>
            </w:r>
          </w:p>
        </w:tc>
      </w:tr>
      <w:tr w:rsidR="00B42122" w:rsidRPr="00D125AB">
        <w:trPr>
          <w:gridBefore w:val="1"/>
          <w:wBefore w:w="100" w:type="dxa"/>
          <w:trHeight w:val="672"/>
        </w:trPr>
        <w:tc>
          <w:tcPr>
            <w:tcW w:w="10603" w:type="dxa"/>
            <w:gridSpan w:val="7"/>
          </w:tcPr>
          <w:p w:rsidR="00B42122" w:rsidRDefault="00B42122"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267400">
              <w:rPr>
                <w:rFonts w:ascii="Arial" w:hAnsi="Arial" w:cs="Arial"/>
              </w:rPr>
              <w:t>Oceania e regiões polares – Unidade</w:t>
            </w:r>
            <w:r w:rsidRPr="00084D63">
              <w:rPr>
                <w:rFonts w:ascii="Arial" w:hAnsi="Arial" w:cs="Arial"/>
              </w:rPr>
              <w:t xml:space="preserve"> </w:t>
            </w:r>
            <w:r>
              <w:rPr>
                <w:rFonts w:ascii="Arial" w:hAnsi="Arial" w:cs="Arial"/>
              </w:rPr>
              <w:t>4</w:t>
            </w:r>
            <w:r w:rsidRPr="00084D63">
              <w:rPr>
                <w:rFonts w:ascii="Arial" w:hAnsi="Arial" w:cs="Arial"/>
              </w:rPr>
              <w:t xml:space="preserve"> – Capítulo 7</w:t>
            </w:r>
            <w:r>
              <w:rPr>
                <w:rFonts w:ascii="Arial" w:hAnsi="Arial" w:cs="Arial"/>
              </w:rPr>
              <w:t xml:space="preserve"> – Livro 2/2016</w:t>
            </w:r>
          </w:p>
          <w:p w:rsidR="00B42122" w:rsidRPr="00F04C04" w:rsidRDefault="00B42122" w:rsidP="00405B04">
            <w:pPr>
              <w:spacing w:before="80" w:after="80"/>
              <w:rPr>
                <w:rFonts w:ascii="Arial" w:hAnsi="Arial" w:cs="Arial"/>
                <w:b/>
                <w:bCs/>
                <w:color w:val="FF0000"/>
              </w:rPr>
            </w:pPr>
            <w:r w:rsidRPr="00EE1135">
              <w:rPr>
                <w:rFonts w:ascii="Arial" w:hAnsi="Arial" w:cs="Arial"/>
                <w:b/>
                <w:bCs/>
              </w:rPr>
              <w:t>Questão 0</w:t>
            </w:r>
            <w:r>
              <w:rPr>
                <w:rFonts w:ascii="Arial" w:hAnsi="Arial" w:cs="Arial"/>
                <w:b/>
                <w:bCs/>
              </w:rPr>
              <w:t>5</w:t>
            </w:r>
            <w:r w:rsidRPr="00EE1135">
              <w:rPr>
                <w:rFonts w:ascii="Arial" w:hAnsi="Arial" w:cs="Arial"/>
                <w:b/>
                <w:bCs/>
              </w:rPr>
              <w:t xml:space="preserve"> – Gabarito: </w:t>
            </w:r>
            <w:r w:rsidRPr="004B4F82">
              <w:rPr>
                <w:rFonts w:ascii="Arial" w:hAnsi="Arial" w:cs="Arial"/>
                <w:b/>
                <w:bCs/>
                <w:color w:val="FF0000"/>
              </w:rPr>
              <w:t>D</w:t>
            </w:r>
          </w:p>
        </w:tc>
      </w:tr>
      <w:tr w:rsidR="00B42122">
        <w:tblPrEx>
          <w:tblCellMar>
            <w:left w:w="70" w:type="dxa"/>
            <w:right w:w="70" w:type="dxa"/>
          </w:tblCellMar>
          <w:tblLook w:val="0000"/>
        </w:tblPrEx>
        <w:trPr>
          <w:gridBefore w:val="1"/>
          <w:wBefore w:w="100" w:type="dxa"/>
          <w:trHeight w:val="2068"/>
        </w:trPr>
        <w:tc>
          <w:tcPr>
            <w:tcW w:w="10603" w:type="dxa"/>
            <w:gridSpan w:val="7"/>
            <w:tcBorders>
              <w:left w:val="nil"/>
              <w:bottom w:val="nil"/>
              <w:right w:val="nil"/>
            </w:tcBorders>
          </w:tcPr>
          <w:p w:rsidR="00B42122" w:rsidRDefault="00B42122" w:rsidP="00405B04">
            <w:pPr>
              <w:spacing w:after="120"/>
              <w:rPr>
                <w:rFonts w:ascii="Arial" w:hAnsi="Arial" w:cs="Arial"/>
              </w:rPr>
            </w:pPr>
          </w:p>
          <w:p w:rsidR="00B42122" w:rsidRPr="008059FB" w:rsidRDefault="00B42122" w:rsidP="00354B04">
            <w:pPr>
              <w:pStyle w:val="Heading1"/>
              <w:shd w:val="clear" w:color="auto" w:fill="FFFFFF"/>
              <w:spacing w:before="54" w:after="163" w:line="571" w:lineRule="atLeast"/>
              <w:jc w:val="center"/>
              <w:textAlignment w:val="baseline"/>
              <w:rPr>
                <w:rFonts w:ascii="Arial" w:hAnsi="Arial" w:cs="Arial"/>
                <w:b/>
                <w:bCs/>
                <w:color w:val="000000"/>
                <w:spacing w:val="-17"/>
                <w:sz w:val="24"/>
                <w:szCs w:val="24"/>
              </w:rPr>
            </w:pPr>
            <w:r w:rsidRPr="008059FB">
              <w:rPr>
                <w:rFonts w:ascii="Arial" w:hAnsi="Arial" w:cs="Arial"/>
                <w:b/>
                <w:bCs/>
                <w:color w:val="000000"/>
                <w:spacing w:val="-17"/>
                <w:sz w:val="24"/>
                <w:szCs w:val="24"/>
              </w:rPr>
              <w:t>Austrália pode perder um milhão de turistas por branqueamento de corais</w:t>
            </w:r>
          </w:p>
          <w:p w:rsidR="00B42122" w:rsidRPr="00E53A6E" w:rsidRDefault="00B42122" w:rsidP="00E53A6E">
            <w:pPr>
              <w:spacing w:after="120"/>
              <w:jc w:val="right"/>
              <w:rPr>
                <w:rFonts w:ascii="Arial" w:hAnsi="Arial" w:cs="Arial"/>
                <w:color w:val="000000"/>
              </w:rPr>
            </w:pPr>
            <w:r w:rsidRPr="00E53A6E">
              <w:rPr>
                <w:rFonts w:ascii="Arial" w:hAnsi="Arial" w:cs="Arial"/>
                <w:color w:val="000000"/>
                <w:sz w:val="16"/>
                <w:szCs w:val="16"/>
                <w:shd w:val="clear" w:color="auto" w:fill="FFFFFF"/>
              </w:rPr>
              <w:t>22/06/2016</w:t>
            </w:r>
          </w:p>
          <w:p w:rsidR="00B42122" w:rsidRDefault="00B42122" w:rsidP="00E53A6E">
            <w:pPr>
              <w:spacing w:after="120"/>
              <w:jc w:val="both"/>
              <w:rPr>
                <w:rFonts w:ascii="Arial" w:hAnsi="Arial" w:cs="Arial"/>
                <w:color w:val="000000"/>
                <w:shd w:val="clear" w:color="auto" w:fill="FFFFFF"/>
              </w:rPr>
            </w:pPr>
            <w:r w:rsidRPr="00E53A6E">
              <w:rPr>
                <w:rFonts w:ascii="Arial" w:hAnsi="Arial" w:cs="Arial"/>
                <w:color w:val="000000"/>
                <w:shd w:val="clear" w:color="auto" w:fill="FFFFFF"/>
              </w:rPr>
              <w:t>O maior ecossistema de recifes de coral do mundo, declarado Patrimônio Mundial, sofreu um branqueamento sem precedentes no início do ano devido ao aumento da temperatura do mar, que causou a morte de quase um quarto dos</w:t>
            </w:r>
            <w:r>
              <w:rPr>
                <w:rFonts w:ascii="Arial" w:hAnsi="Arial" w:cs="Arial"/>
                <w:color w:val="000000"/>
                <w:shd w:val="clear" w:color="auto" w:fill="FFFFFF"/>
              </w:rPr>
              <w:t xml:space="preserve"> </w:t>
            </w:r>
            <w:r w:rsidRPr="00E53A6E">
              <w:rPr>
                <w:rFonts w:ascii="Arial" w:hAnsi="Arial" w:cs="Arial"/>
                <w:color w:val="000000"/>
                <w:shd w:val="clear" w:color="auto" w:fill="FFFFFF"/>
              </w:rPr>
              <w:t>corais.</w:t>
            </w:r>
          </w:p>
          <w:p w:rsidR="00B42122" w:rsidRPr="00E53A6E" w:rsidRDefault="00B42122" w:rsidP="00E53A6E">
            <w:pPr>
              <w:spacing w:after="120"/>
              <w:jc w:val="both"/>
              <w:rPr>
                <w:rFonts w:ascii="Arial" w:hAnsi="Arial" w:cs="Arial"/>
                <w:color w:val="000000"/>
                <w:shd w:val="clear" w:color="auto" w:fill="FFFFFF"/>
              </w:rPr>
            </w:pPr>
            <w:r w:rsidRPr="00E53A6E">
              <w:rPr>
                <w:rFonts w:ascii="Arial" w:hAnsi="Arial" w:cs="Arial"/>
                <w:color w:val="000000"/>
                <w:shd w:val="clear" w:color="auto" w:fill="FFFFFF"/>
              </w:rPr>
              <w:t>"As zonas de turismo de recifes correm o risco de perder mais de um milhão de visitantes por ano", afirma o estudo realizado pelo 'think tank' Instituto Austrália.</w:t>
            </w:r>
            <w:r>
              <w:rPr>
                <w:rFonts w:ascii="Arial" w:hAnsi="Arial" w:cs="Arial"/>
                <w:color w:val="000000"/>
                <w:shd w:val="clear" w:color="auto" w:fill="FFFFFF"/>
              </w:rPr>
              <w:t xml:space="preserve"> </w:t>
            </w:r>
            <w:r w:rsidRPr="00E53A6E">
              <w:rPr>
                <w:rFonts w:ascii="Arial" w:hAnsi="Arial" w:cs="Arial"/>
                <w:color w:val="000000"/>
                <w:shd w:val="clear" w:color="auto" w:fill="FFFFFF"/>
              </w:rPr>
              <w:t>[...]</w:t>
            </w:r>
          </w:p>
          <w:p w:rsidR="00B42122" w:rsidRPr="00E53A6E" w:rsidRDefault="00B42122" w:rsidP="00E53A6E">
            <w:pPr>
              <w:spacing w:after="120"/>
              <w:jc w:val="both"/>
              <w:rPr>
                <w:rFonts w:ascii="Arial" w:hAnsi="Arial" w:cs="Arial"/>
                <w:color w:val="000000"/>
                <w:shd w:val="clear" w:color="auto" w:fill="FFFFFF"/>
              </w:rPr>
            </w:pPr>
            <w:r w:rsidRPr="00E53A6E">
              <w:rPr>
                <w:rFonts w:ascii="Arial" w:hAnsi="Arial" w:cs="Arial"/>
                <w:color w:val="000000"/>
                <w:shd w:val="clear" w:color="auto" w:fill="FFFFFF"/>
              </w:rPr>
              <w:t>O estudo afirmou que</w:t>
            </w:r>
            <w:r>
              <w:rPr>
                <w:rFonts w:ascii="Arial" w:hAnsi="Arial" w:cs="Arial"/>
                <w:color w:val="0070C0"/>
                <w:shd w:val="clear" w:color="auto" w:fill="FFFFFF"/>
              </w:rPr>
              <w:t>,</w:t>
            </w:r>
            <w:r w:rsidRPr="00E53A6E">
              <w:rPr>
                <w:rFonts w:ascii="Arial" w:hAnsi="Arial" w:cs="Arial"/>
                <w:color w:val="000000"/>
                <w:shd w:val="clear" w:color="auto" w:fill="FFFFFF"/>
              </w:rPr>
              <w:t xml:space="preserve"> no ano passado</w:t>
            </w:r>
            <w:r>
              <w:rPr>
                <w:rFonts w:ascii="Arial" w:hAnsi="Arial" w:cs="Arial"/>
                <w:color w:val="0070C0"/>
                <w:shd w:val="clear" w:color="auto" w:fill="FFFFFF"/>
              </w:rPr>
              <w:t>,</w:t>
            </w:r>
            <w:r w:rsidRPr="00E53A6E">
              <w:rPr>
                <w:rFonts w:ascii="Arial" w:hAnsi="Arial" w:cs="Arial"/>
                <w:color w:val="000000"/>
                <w:shd w:val="clear" w:color="auto" w:fill="FFFFFF"/>
              </w:rPr>
              <w:t xml:space="preserve"> cerca de 3,5 milhões de turistas, em sua maioria australianos, visitaram as costas situadas diante da Grande Barreira de Coral.</w:t>
            </w:r>
            <w:r>
              <w:rPr>
                <w:rFonts w:ascii="Arial" w:hAnsi="Arial" w:cs="Arial"/>
                <w:color w:val="000000"/>
                <w:shd w:val="clear" w:color="auto" w:fill="FFFFFF"/>
              </w:rPr>
              <w:t xml:space="preserve"> </w:t>
            </w:r>
            <w:r w:rsidRPr="00E53A6E">
              <w:rPr>
                <w:rFonts w:ascii="Arial" w:hAnsi="Arial" w:cs="Arial"/>
                <w:color w:val="000000"/>
                <w:shd w:val="clear" w:color="auto" w:fill="FFFFFF"/>
              </w:rPr>
              <w:t>[...]</w:t>
            </w:r>
          </w:p>
          <w:p w:rsidR="00B42122" w:rsidRPr="00E53A6E" w:rsidRDefault="00B42122" w:rsidP="00E53A6E">
            <w:pPr>
              <w:spacing w:after="120"/>
              <w:jc w:val="both"/>
              <w:rPr>
                <w:rFonts w:ascii="Arial" w:hAnsi="Arial" w:cs="Arial"/>
                <w:color w:val="000000"/>
              </w:rPr>
            </w:pPr>
            <w:r w:rsidRPr="00E53A6E">
              <w:rPr>
                <w:rFonts w:ascii="Arial" w:hAnsi="Arial" w:cs="Arial"/>
                <w:color w:val="000000"/>
                <w:shd w:val="clear" w:color="auto" w:fill="FFFFFF"/>
              </w:rPr>
              <w:t>O branqueamento ocorre quando condições ambientais anormais levam os corais a perderem as algas microscópicas que vivem em grandes colônias em sua superfície.</w:t>
            </w:r>
          </w:p>
          <w:p w:rsidR="00B42122" w:rsidRPr="008059FB" w:rsidRDefault="00B42122" w:rsidP="00405B04">
            <w:pPr>
              <w:spacing w:after="120"/>
              <w:rPr>
                <w:rFonts w:ascii="Arial" w:hAnsi="Arial" w:cs="Arial"/>
                <w:sz w:val="10"/>
                <w:szCs w:val="10"/>
              </w:rPr>
            </w:pPr>
          </w:p>
          <w:p w:rsidR="00B42122" w:rsidRPr="008059FB" w:rsidRDefault="00B42122" w:rsidP="00405B04">
            <w:pPr>
              <w:spacing w:after="120"/>
              <w:rPr>
                <w:rFonts w:ascii="Arial" w:hAnsi="Arial" w:cs="Arial"/>
                <w:color w:val="000000"/>
                <w:sz w:val="16"/>
                <w:szCs w:val="16"/>
              </w:rPr>
            </w:pPr>
            <w:r w:rsidRPr="008059FB">
              <w:rPr>
                <w:rFonts w:ascii="Arial" w:hAnsi="Arial" w:cs="Arial"/>
                <w:color w:val="000000"/>
                <w:sz w:val="16"/>
                <w:szCs w:val="16"/>
              </w:rPr>
              <w:t>Disponível em:&lt;</w:t>
            </w:r>
            <w:hyperlink r:id="rId12" w:history="1">
              <w:r w:rsidRPr="008059FB">
                <w:rPr>
                  <w:rStyle w:val="Hyperlink"/>
                  <w:rFonts w:ascii="Arial" w:hAnsi="Arial" w:cs="Arial"/>
                  <w:color w:val="000000"/>
                  <w:sz w:val="16"/>
                  <w:szCs w:val="16"/>
                  <w:u w:val="none"/>
                </w:rPr>
                <w:t>http://noticias.uol.com.br/meio-ambiente/ultimas-noticias/redacao/2016/06/22/australia-pode-perder-um-milhao-de-turistas-por-branqueamento-de-corais.htm</w:t>
              </w:r>
            </w:hyperlink>
            <w:r w:rsidRPr="008059FB">
              <w:rPr>
                <w:rFonts w:ascii="Arial" w:hAnsi="Arial" w:cs="Arial"/>
                <w:color w:val="000000"/>
                <w:sz w:val="16"/>
                <w:szCs w:val="16"/>
              </w:rPr>
              <w:t>&gt;. Acesso em</w:t>
            </w:r>
            <w:r>
              <w:rPr>
                <w:rFonts w:ascii="Arial" w:hAnsi="Arial" w:cs="Arial"/>
                <w:color w:val="000000"/>
                <w:sz w:val="16"/>
                <w:szCs w:val="16"/>
              </w:rPr>
              <w:t>:</w:t>
            </w:r>
            <w:r w:rsidRPr="008059FB">
              <w:rPr>
                <w:rFonts w:ascii="Arial" w:hAnsi="Arial" w:cs="Arial"/>
                <w:color w:val="000000"/>
                <w:sz w:val="16"/>
                <w:szCs w:val="16"/>
              </w:rPr>
              <w:t xml:space="preserve"> 20 jun. 2016. </w:t>
            </w:r>
          </w:p>
          <w:p w:rsidR="00B42122" w:rsidRDefault="00B42122" w:rsidP="00405B04">
            <w:pPr>
              <w:spacing w:after="120"/>
              <w:rPr>
                <w:rFonts w:ascii="Arial" w:hAnsi="Arial" w:cs="Arial"/>
              </w:rPr>
            </w:pPr>
          </w:p>
          <w:p w:rsidR="00B42122" w:rsidRDefault="00B42122" w:rsidP="00405B04">
            <w:pPr>
              <w:spacing w:after="120"/>
              <w:rPr>
                <w:rFonts w:ascii="Arial" w:hAnsi="Arial" w:cs="Arial"/>
              </w:rPr>
            </w:pPr>
            <w:r>
              <w:rPr>
                <w:rFonts w:ascii="Arial" w:hAnsi="Arial" w:cs="Arial"/>
              </w:rPr>
              <w:t>Além da questão ambiental envolvida, a preocupação com o branqueamento de corais envolve</w:t>
            </w:r>
          </w:p>
          <w:p w:rsidR="00B42122" w:rsidRPr="008059FB" w:rsidRDefault="00B42122" w:rsidP="00405B04">
            <w:pPr>
              <w:spacing w:after="120"/>
              <w:rPr>
                <w:rFonts w:ascii="Arial" w:hAnsi="Arial" w:cs="Arial"/>
                <w:sz w:val="12"/>
                <w:szCs w:val="12"/>
              </w:rPr>
            </w:pPr>
          </w:p>
          <w:p w:rsidR="00B42122" w:rsidRPr="008059FB" w:rsidRDefault="00B42122" w:rsidP="0002697E">
            <w:pPr>
              <w:numPr>
                <w:ilvl w:val="0"/>
                <w:numId w:val="8"/>
              </w:numPr>
              <w:spacing w:after="120"/>
              <w:rPr>
                <w:rFonts w:ascii="Arial" w:hAnsi="Arial" w:cs="Arial"/>
              </w:rPr>
            </w:pPr>
            <w:r w:rsidRPr="008059FB">
              <w:rPr>
                <w:rFonts w:ascii="Arial" w:hAnsi="Arial" w:cs="Arial"/>
              </w:rPr>
              <w:t>a alteração da temperatura do oceano devido à atividade vulcânica recente.</w:t>
            </w:r>
          </w:p>
          <w:p w:rsidR="00B42122" w:rsidRPr="008059FB" w:rsidRDefault="00B42122" w:rsidP="0002697E">
            <w:pPr>
              <w:numPr>
                <w:ilvl w:val="0"/>
                <w:numId w:val="8"/>
              </w:numPr>
              <w:spacing w:after="120"/>
              <w:rPr>
                <w:rFonts w:ascii="Arial" w:hAnsi="Arial" w:cs="Arial"/>
              </w:rPr>
            </w:pPr>
            <w:r w:rsidRPr="008059FB">
              <w:rPr>
                <w:rFonts w:ascii="Arial" w:hAnsi="Arial" w:cs="Arial"/>
              </w:rPr>
              <w:t>o comprometimento na exploração de recursos oceânicos utilizados pela população.</w:t>
            </w:r>
          </w:p>
          <w:p w:rsidR="00B42122" w:rsidRPr="008059FB" w:rsidRDefault="00B42122" w:rsidP="0002697E">
            <w:pPr>
              <w:numPr>
                <w:ilvl w:val="0"/>
                <w:numId w:val="8"/>
              </w:numPr>
              <w:spacing w:after="120"/>
              <w:rPr>
                <w:rFonts w:ascii="Arial" w:hAnsi="Arial" w:cs="Arial"/>
              </w:rPr>
            </w:pPr>
            <w:r w:rsidRPr="008059FB">
              <w:rPr>
                <w:rFonts w:ascii="Arial" w:hAnsi="Arial" w:cs="Arial"/>
              </w:rPr>
              <w:t>a oferta de outras atrações para o grande número de turistas que visita o país.</w:t>
            </w:r>
          </w:p>
          <w:p w:rsidR="00B42122" w:rsidRPr="008059FB" w:rsidRDefault="00B42122" w:rsidP="0002697E">
            <w:pPr>
              <w:numPr>
                <w:ilvl w:val="0"/>
                <w:numId w:val="8"/>
              </w:numPr>
              <w:spacing w:after="120"/>
              <w:rPr>
                <w:rFonts w:ascii="Arial" w:hAnsi="Arial" w:cs="Arial"/>
              </w:rPr>
            </w:pPr>
            <w:r w:rsidRPr="008059FB">
              <w:rPr>
                <w:rFonts w:ascii="Arial" w:hAnsi="Arial" w:cs="Arial"/>
              </w:rPr>
              <w:t>o impacto numa importante fonte de renda</w:t>
            </w:r>
            <w:r>
              <w:rPr>
                <w:rFonts w:ascii="Arial" w:hAnsi="Arial" w:cs="Arial"/>
              </w:rPr>
              <w:t xml:space="preserve">, </w:t>
            </w:r>
            <w:r w:rsidRPr="008059FB">
              <w:rPr>
                <w:rFonts w:ascii="Arial" w:hAnsi="Arial" w:cs="Arial"/>
              </w:rPr>
              <w:t>já que o turismo é um setor bastante ativo no país.</w:t>
            </w:r>
          </w:p>
          <w:p w:rsidR="00B42122" w:rsidRPr="006D76FD" w:rsidRDefault="00B42122" w:rsidP="00D323F9">
            <w:pPr>
              <w:spacing w:after="120"/>
              <w:rPr>
                <w:rFonts w:ascii="Arial" w:hAnsi="Arial" w:cs="Arial"/>
              </w:rPr>
            </w:pPr>
          </w:p>
        </w:tc>
      </w:tr>
      <w:tr w:rsidR="00B42122" w:rsidRPr="00BD201F">
        <w:trPr>
          <w:gridAfter w:val="1"/>
          <w:wAfter w:w="71" w:type="dxa"/>
          <w:trHeight w:val="365"/>
        </w:trPr>
        <w:tc>
          <w:tcPr>
            <w:tcW w:w="2269" w:type="dxa"/>
            <w:gridSpan w:val="2"/>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05</w:t>
            </w:r>
          </w:p>
        </w:tc>
        <w:tc>
          <w:tcPr>
            <w:tcW w:w="3119"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992" w:type="dxa"/>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35" w:type="dxa"/>
            <w:vAlign w:val="center"/>
          </w:tcPr>
          <w:p w:rsidR="00B42122" w:rsidRPr="00EE1135" w:rsidRDefault="00B42122" w:rsidP="006F1BEC">
            <w:pPr>
              <w:rPr>
                <w:rFonts w:ascii="Arial" w:hAnsi="Arial" w:cs="Arial"/>
                <w:b/>
                <w:bCs/>
                <w:color w:val="FF0000"/>
              </w:rPr>
            </w:pPr>
            <w:r>
              <w:rPr>
                <w:rFonts w:ascii="Arial" w:hAnsi="Arial" w:cs="Arial"/>
                <w:b/>
                <w:bCs/>
                <w:color w:val="FF0000"/>
              </w:rPr>
              <w:t>Nível de dificuldade: Médio</w:t>
            </w:r>
          </w:p>
        </w:tc>
      </w:tr>
      <w:tr w:rsidR="00B42122" w:rsidRPr="00D125AB">
        <w:trPr>
          <w:gridAfter w:val="1"/>
          <w:wAfter w:w="71" w:type="dxa"/>
          <w:trHeight w:val="373"/>
        </w:trPr>
        <w:tc>
          <w:tcPr>
            <w:tcW w:w="10632" w:type="dxa"/>
            <w:gridSpan w:val="7"/>
          </w:tcPr>
          <w:p w:rsidR="00B42122" w:rsidRPr="008B7FBF" w:rsidRDefault="00B42122" w:rsidP="00405B04">
            <w:pPr>
              <w:rPr>
                <w:sz w:val="12"/>
                <w:szCs w:val="12"/>
              </w:rPr>
            </w:pPr>
          </w:p>
          <w:p w:rsidR="00B42122" w:rsidRPr="008059FB" w:rsidRDefault="00B42122" w:rsidP="004B4F82">
            <w:pPr>
              <w:spacing w:after="120"/>
              <w:jc w:val="both"/>
              <w:rPr>
                <w:rFonts w:ascii="Arial" w:hAnsi="Arial" w:cs="Arial"/>
              </w:rPr>
            </w:pPr>
            <w:r w:rsidRPr="008059FB">
              <w:rPr>
                <w:rFonts w:ascii="Arial" w:hAnsi="Arial" w:cs="Arial"/>
              </w:rPr>
              <w:t xml:space="preserve">A) Alternativa incorreta. A alteração da cor dos corais é resultante do aquecimento das águas em função do aumento da temperatura no planeta. </w:t>
            </w:r>
          </w:p>
          <w:p w:rsidR="00B42122" w:rsidRPr="008059FB" w:rsidRDefault="00B42122" w:rsidP="004B4F82">
            <w:pPr>
              <w:spacing w:after="120"/>
              <w:jc w:val="both"/>
              <w:rPr>
                <w:rFonts w:ascii="Arial" w:hAnsi="Arial" w:cs="Arial"/>
              </w:rPr>
            </w:pPr>
            <w:r w:rsidRPr="008059FB">
              <w:rPr>
                <w:rFonts w:ascii="Arial" w:hAnsi="Arial" w:cs="Arial"/>
              </w:rPr>
              <w:t>B) Alternativa incorreta. O branqueamento dos corais não compromete a exploração de outros recursos no oceano. Na verdade, a alteração da cor dos corais é resultante do aquecimento das águas em função do aumento da temperatura no planeta.</w:t>
            </w:r>
          </w:p>
          <w:p w:rsidR="00B42122" w:rsidRPr="008059FB" w:rsidRDefault="00B42122" w:rsidP="004B4F82">
            <w:pPr>
              <w:spacing w:after="120"/>
              <w:jc w:val="both"/>
              <w:rPr>
                <w:rFonts w:ascii="Arial" w:hAnsi="Arial" w:cs="Arial"/>
              </w:rPr>
            </w:pPr>
            <w:r w:rsidRPr="008059FB">
              <w:rPr>
                <w:rFonts w:ascii="Arial" w:hAnsi="Arial" w:cs="Arial"/>
              </w:rPr>
              <w:t>C) Alternativa incorreta. A Austrália oferece outras atrações naturais aos turistas. Contudo, não é a oferta que preocupa, mas sim a perda no contingente de turistas que visitam o país para a visitação dos corais.</w:t>
            </w:r>
          </w:p>
          <w:p w:rsidR="00B42122" w:rsidRPr="00D323F9" w:rsidRDefault="00B42122" w:rsidP="004B4F82">
            <w:pPr>
              <w:spacing w:after="120"/>
              <w:jc w:val="both"/>
              <w:rPr>
                <w:rFonts w:ascii="Arial" w:hAnsi="Arial" w:cs="Arial"/>
                <w:color w:val="FF0000"/>
              </w:rPr>
            </w:pPr>
            <w:r w:rsidRPr="008059FB">
              <w:rPr>
                <w:rFonts w:ascii="Arial" w:hAnsi="Arial" w:cs="Arial"/>
                <w:color w:val="FF0000"/>
              </w:rPr>
              <w:t>D) Alternativa correta. O turismo é um setor muito forte na Austrália por causa de praias ensolaradas e mares límpidos e transparentes, além de outras atrações naturais. Grande de parte dos turistas se desloca para o litoral para visitar os corais. Portanto, com a alteração dos corais, devido ao aquecimento das águas oceânicas, o turismo poderá sofrer impacto e a economia do país contará com menor renda.</w:t>
            </w:r>
          </w:p>
        </w:tc>
      </w:tr>
    </w:tbl>
    <w:p w:rsidR="00B42122" w:rsidRDefault="00B42122" w:rsidP="00374C07"/>
    <w:p w:rsidR="00B42122" w:rsidRDefault="00B42122" w:rsidP="00374C07"/>
    <w:p w:rsidR="00B42122" w:rsidRDefault="00B42122" w:rsidP="00374C07"/>
    <w:p w:rsidR="00B42122" w:rsidRDefault="00B42122" w:rsidP="001C0C73"/>
    <w:p w:rsidR="00B42122" w:rsidRDefault="00B42122" w:rsidP="001C0C73"/>
    <w:p w:rsidR="00B42122" w:rsidRDefault="00B42122" w:rsidP="001C0C73"/>
    <w:p w:rsidR="00B42122" w:rsidRDefault="00B42122" w:rsidP="001C0C73"/>
    <w:p w:rsidR="00B42122" w:rsidRDefault="00B42122" w:rsidP="001C0C73"/>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
        <w:gridCol w:w="2169"/>
        <w:gridCol w:w="1163"/>
        <w:gridCol w:w="254"/>
        <w:gridCol w:w="3119"/>
        <w:gridCol w:w="175"/>
        <w:gridCol w:w="817"/>
        <w:gridCol w:w="137"/>
        <w:gridCol w:w="2698"/>
        <w:gridCol w:w="71"/>
      </w:tblGrid>
      <w:tr w:rsidR="00B42122" w:rsidRPr="00D125AB">
        <w:trPr>
          <w:gridBefore w:val="1"/>
          <w:wBefore w:w="100" w:type="dxa"/>
        </w:trPr>
        <w:tc>
          <w:tcPr>
            <w:tcW w:w="3332" w:type="dxa"/>
            <w:gridSpan w:val="2"/>
            <w:vAlign w:val="center"/>
          </w:tcPr>
          <w:p w:rsidR="00B42122" w:rsidRPr="00EE1135" w:rsidRDefault="00B42122" w:rsidP="00282963">
            <w:pPr>
              <w:spacing w:before="120" w:after="120"/>
              <w:rPr>
                <w:rFonts w:ascii="Arial" w:hAnsi="Arial" w:cs="Arial"/>
                <w:b/>
                <w:bCs/>
              </w:rPr>
            </w:pPr>
            <w:r>
              <w:br w:type="page"/>
            </w:r>
            <w:r>
              <w:rPr>
                <w:rFonts w:ascii="Arial" w:hAnsi="Arial" w:cs="Arial"/>
                <w:b/>
                <w:bCs/>
              </w:rPr>
              <w:t>BANCO DE QUESTÕES</w:t>
            </w:r>
          </w:p>
        </w:tc>
        <w:tc>
          <w:tcPr>
            <w:tcW w:w="3548" w:type="dxa"/>
            <w:gridSpan w:val="3"/>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54"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2769" w:type="dxa"/>
            <w:gridSpan w:val="2"/>
            <w:vAlign w:val="center"/>
          </w:tcPr>
          <w:p w:rsidR="00B42122" w:rsidRPr="00EE1135" w:rsidRDefault="00B42122"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 </w:t>
            </w:r>
          </w:p>
        </w:tc>
      </w:tr>
      <w:tr w:rsidR="00B42122" w:rsidRPr="00D125AB">
        <w:trPr>
          <w:gridBefore w:val="1"/>
          <w:wBefore w:w="100" w:type="dxa"/>
        </w:trPr>
        <w:tc>
          <w:tcPr>
            <w:tcW w:w="10603" w:type="dxa"/>
            <w:gridSpan w:val="9"/>
          </w:tcPr>
          <w:p w:rsidR="00B42122" w:rsidRDefault="00B42122" w:rsidP="00815774">
            <w:pPr>
              <w:spacing w:before="80" w:after="80"/>
              <w:jc w:val="both"/>
              <w:rPr>
                <w:rFonts w:ascii="Arial" w:hAnsi="Arial" w:cs="Arial"/>
                <w:b/>
                <w:bCs/>
              </w:rPr>
            </w:pPr>
            <w:r w:rsidRPr="00EE1135">
              <w:rPr>
                <w:rFonts w:ascii="Arial" w:hAnsi="Arial" w:cs="Arial"/>
                <w:b/>
                <w:bCs/>
              </w:rPr>
              <w:t>Competência</w:t>
            </w:r>
            <w:r>
              <w:rPr>
                <w:rFonts w:ascii="Arial" w:hAnsi="Arial" w:cs="Arial"/>
                <w:b/>
                <w:bCs/>
              </w:rPr>
              <w:t xml:space="preserve">: </w:t>
            </w:r>
            <w:r w:rsidRPr="00C87AC9">
              <w:rPr>
                <w:rFonts w:ascii="Arial" w:hAnsi="Arial" w:cs="Arial"/>
              </w:rPr>
              <w:t>Compreender a sociedade e a natureza, reconhecendo suas interações no espaço em diferentes contextos históricos e geográficos.</w:t>
            </w:r>
          </w:p>
          <w:p w:rsidR="00B42122" w:rsidRPr="00EE1135" w:rsidRDefault="00B42122" w:rsidP="00815774">
            <w:pPr>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C87AC9">
              <w:rPr>
                <w:rFonts w:ascii="Arial" w:hAnsi="Arial" w:cs="Arial"/>
              </w:rPr>
              <w:t>Reconhecer a função dos recursos naturais na produção do espaço geográfico, relacionando-os com as mudanças provocadas pelas ações humanas.</w:t>
            </w:r>
          </w:p>
        </w:tc>
      </w:tr>
      <w:tr w:rsidR="00B42122" w:rsidRPr="00D125AB">
        <w:trPr>
          <w:gridBefore w:val="1"/>
          <w:wBefore w:w="100" w:type="dxa"/>
          <w:trHeight w:val="672"/>
        </w:trPr>
        <w:tc>
          <w:tcPr>
            <w:tcW w:w="10603" w:type="dxa"/>
            <w:gridSpan w:val="9"/>
          </w:tcPr>
          <w:p w:rsidR="00B42122" w:rsidRDefault="00B42122"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267400">
              <w:rPr>
                <w:rFonts w:ascii="Arial" w:hAnsi="Arial" w:cs="Arial"/>
              </w:rPr>
              <w:t>Oceania e regiões polares – Unidade</w:t>
            </w:r>
            <w:r w:rsidRPr="00084D63">
              <w:rPr>
                <w:rFonts w:ascii="Arial" w:hAnsi="Arial" w:cs="Arial"/>
              </w:rPr>
              <w:t xml:space="preserve"> </w:t>
            </w:r>
            <w:r>
              <w:rPr>
                <w:rFonts w:ascii="Arial" w:hAnsi="Arial" w:cs="Arial"/>
              </w:rPr>
              <w:t>4</w:t>
            </w:r>
            <w:r w:rsidRPr="00084D63">
              <w:rPr>
                <w:rFonts w:ascii="Arial" w:hAnsi="Arial" w:cs="Arial"/>
              </w:rPr>
              <w:t xml:space="preserve"> – Capítulo </w:t>
            </w:r>
            <w:r>
              <w:rPr>
                <w:rFonts w:ascii="Arial" w:hAnsi="Arial" w:cs="Arial"/>
              </w:rPr>
              <w:t>8 – Livro 2/2016</w:t>
            </w:r>
          </w:p>
          <w:p w:rsidR="00B42122" w:rsidRPr="00F04C04" w:rsidRDefault="00B42122" w:rsidP="00405B04">
            <w:pPr>
              <w:spacing w:before="80" w:after="80"/>
              <w:rPr>
                <w:rFonts w:ascii="Arial" w:hAnsi="Arial" w:cs="Arial"/>
                <w:b/>
                <w:bCs/>
                <w:color w:val="FF0000"/>
              </w:rPr>
            </w:pPr>
            <w:r w:rsidRPr="00EE1135">
              <w:rPr>
                <w:rFonts w:ascii="Arial" w:hAnsi="Arial" w:cs="Arial"/>
                <w:b/>
                <w:bCs/>
              </w:rPr>
              <w:t>Questão 0</w:t>
            </w:r>
            <w:r>
              <w:rPr>
                <w:rFonts w:ascii="Arial" w:hAnsi="Arial" w:cs="Arial"/>
                <w:b/>
                <w:bCs/>
              </w:rPr>
              <w:t>6</w:t>
            </w:r>
            <w:r w:rsidRPr="00EE1135">
              <w:rPr>
                <w:rFonts w:ascii="Arial" w:hAnsi="Arial" w:cs="Arial"/>
                <w:b/>
                <w:bCs/>
              </w:rPr>
              <w:t xml:space="preserve"> – Gabarito: </w:t>
            </w:r>
            <w:r>
              <w:rPr>
                <w:rFonts w:ascii="Arial" w:hAnsi="Arial" w:cs="Arial"/>
                <w:b/>
                <w:bCs/>
              </w:rPr>
              <w:t>B</w:t>
            </w:r>
          </w:p>
        </w:tc>
      </w:tr>
      <w:tr w:rsidR="00B42122">
        <w:tblPrEx>
          <w:tblCellMar>
            <w:left w:w="70" w:type="dxa"/>
            <w:right w:w="70" w:type="dxa"/>
          </w:tblCellMar>
          <w:tblLook w:val="0000"/>
        </w:tblPrEx>
        <w:trPr>
          <w:gridBefore w:val="1"/>
          <w:wBefore w:w="100" w:type="dxa"/>
          <w:trHeight w:val="2068"/>
        </w:trPr>
        <w:tc>
          <w:tcPr>
            <w:tcW w:w="10603" w:type="dxa"/>
            <w:gridSpan w:val="9"/>
            <w:tcBorders>
              <w:left w:val="nil"/>
              <w:bottom w:val="nil"/>
              <w:right w:val="nil"/>
            </w:tcBorders>
          </w:tcPr>
          <w:p w:rsidR="00B42122" w:rsidRDefault="00B42122" w:rsidP="00405B04">
            <w:pPr>
              <w:spacing w:after="120"/>
              <w:rPr>
                <w:rFonts w:ascii="Arial" w:hAnsi="Arial" w:cs="Arial"/>
              </w:rPr>
            </w:pPr>
          </w:p>
          <w:p w:rsidR="00B42122" w:rsidRPr="004A467C" w:rsidRDefault="00B42122" w:rsidP="00405B04">
            <w:pPr>
              <w:spacing w:after="120"/>
              <w:rPr>
                <w:rFonts w:ascii="Arial" w:hAnsi="Arial" w:cs="Arial"/>
                <w:color w:val="FF0000"/>
              </w:rPr>
            </w:pPr>
            <w:r>
              <w:rPr>
                <w:rFonts w:ascii="Arial" w:hAnsi="Arial" w:cs="Arial"/>
              </w:rPr>
              <w:t xml:space="preserve">A Antártida e o Ártico são as regiões mais frias do planeta, e, apesar de apresentarem características específicas, elas têm em comum: </w:t>
            </w:r>
          </w:p>
          <w:p w:rsidR="00B42122" w:rsidRDefault="00B42122" w:rsidP="00405B04">
            <w:pPr>
              <w:spacing w:after="120"/>
              <w:rPr>
                <w:rFonts w:ascii="Arial" w:hAnsi="Arial" w:cs="Arial"/>
              </w:rPr>
            </w:pPr>
          </w:p>
          <w:p w:rsidR="00B42122" w:rsidRDefault="00B42122" w:rsidP="0002697E">
            <w:pPr>
              <w:numPr>
                <w:ilvl w:val="0"/>
                <w:numId w:val="14"/>
              </w:numPr>
              <w:spacing w:after="120"/>
              <w:rPr>
                <w:rFonts w:ascii="Arial" w:hAnsi="Arial" w:cs="Arial"/>
              </w:rPr>
            </w:pPr>
            <w:r>
              <w:rPr>
                <w:rFonts w:ascii="Arial" w:hAnsi="Arial" w:cs="Arial"/>
              </w:rPr>
              <w:t>População fixa e numerosa.</w:t>
            </w:r>
          </w:p>
          <w:p w:rsidR="00B42122" w:rsidRDefault="00B42122" w:rsidP="0002697E">
            <w:pPr>
              <w:numPr>
                <w:ilvl w:val="0"/>
                <w:numId w:val="14"/>
              </w:numPr>
              <w:spacing w:after="120"/>
              <w:rPr>
                <w:rFonts w:ascii="Arial" w:hAnsi="Arial" w:cs="Arial"/>
              </w:rPr>
            </w:pPr>
            <w:r>
              <w:rPr>
                <w:rFonts w:ascii="Arial" w:hAnsi="Arial" w:cs="Arial"/>
              </w:rPr>
              <w:t>Aspectos econômicos de grande valia.</w:t>
            </w:r>
          </w:p>
          <w:p w:rsidR="00B42122" w:rsidRDefault="00B42122" w:rsidP="0002697E">
            <w:pPr>
              <w:numPr>
                <w:ilvl w:val="0"/>
                <w:numId w:val="14"/>
              </w:numPr>
              <w:spacing w:after="120"/>
              <w:rPr>
                <w:rFonts w:ascii="Arial" w:hAnsi="Arial" w:cs="Arial"/>
              </w:rPr>
            </w:pPr>
            <w:r>
              <w:rPr>
                <w:rFonts w:ascii="Arial" w:hAnsi="Arial" w:cs="Arial"/>
              </w:rPr>
              <w:t>Fauna e flora biodiversas.</w:t>
            </w:r>
          </w:p>
          <w:p w:rsidR="00B42122" w:rsidRDefault="00B42122" w:rsidP="0002697E">
            <w:pPr>
              <w:numPr>
                <w:ilvl w:val="0"/>
                <w:numId w:val="14"/>
              </w:numPr>
              <w:spacing w:after="120"/>
              <w:rPr>
                <w:rFonts w:ascii="Arial" w:hAnsi="Arial" w:cs="Arial"/>
              </w:rPr>
            </w:pPr>
            <w:r>
              <w:rPr>
                <w:rFonts w:ascii="Arial" w:hAnsi="Arial" w:cs="Arial"/>
              </w:rPr>
              <w:t xml:space="preserve">Acordo internacional de proteção e exploração. </w:t>
            </w:r>
          </w:p>
          <w:p w:rsidR="00B42122" w:rsidRPr="006D76FD" w:rsidRDefault="00B42122" w:rsidP="002E0E64">
            <w:pPr>
              <w:spacing w:after="120"/>
              <w:rPr>
                <w:rFonts w:ascii="Arial" w:hAnsi="Arial" w:cs="Arial"/>
              </w:rPr>
            </w:pPr>
          </w:p>
        </w:tc>
      </w:tr>
      <w:tr w:rsidR="00B42122" w:rsidRPr="00BD201F">
        <w:trPr>
          <w:gridAfter w:val="1"/>
          <w:wAfter w:w="71" w:type="dxa"/>
          <w:trHeight w:val="365"/>
        </w:trPr>
        <w:tc>
          <w:tcPr>
            <w:tcW w:w="2269" w:type="dxa"/>
            <w:gridSpan w:val="2"/>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06</w:t>
            </w:r>
          </w:p>
        </w:tc>
        <w:tc>
          <w:tcPr>
            <w:tcW w:w="3119"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992" w:type="dxa"/>
            <w:gridSpan w:val="2"/>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35" w:type="dxa"/>
            <w:gridSpan w:val="2"/>
            <w:vAlign w:val="center"/>
          </w:tcPr>
          <w:p w:rsidR="00B42122" w:rsidRPr="00EE1135" w:rsidRDefault="00B42122" w:rsidP="00405B04">
            <w:pPr>
              <w:rPr>
                <w:rFonts w:ascii="Arial" w:hAnsi="Arial" w:cs="Arial"/>
                <w:b/>
                <w:bCs/>
                <w:color w:val="FF0000"/>
              </w:rPr>
            </w:pPr>
            <w:r>
              <w:rPr>
                <w:rFonts w:ascii="Arial" w:hAnsi="Arial" w:cs="Arial"/>
                <w:b/>
                <w:bCs/>
                <w:color w:val="FF0000"/>
              </w:rPr>
              <w:t>Nível de dificuldade: Fácil</w:t>
            </w:r>
          </w:p>
        </w:tc>
      </w:tr>
      <w:tr w:rsidR="00B42122" w:rsidRPr="00D125AB">
        <w:trPr>
          <w:gridAfter w:val="1"/>
          <w:wAfter w:w="71" w:type="dxa"/>
          <w:trHeight w:val="373"/>
        </w:trPr>
        <w:tc>
          <w:tcPr>
            <w:tcW w:w="10632" w:type="dxa"/>
            <w:gridSpan w:val="9"/>
          </w:tcPr>
          <w:p w:rsidR="00B42122" w:rsidRPr="008B7FBF" w:rsidRDefault="00B42122" w:rsidP="004B4F82">
            <w:pPr>
              <w:jc w:val="both"/>
              <w:rPr>
                <w:sz w:val="12"/>
                <w:szCs w:val="12"/>
              </w:rPr>
            </w:pPr>
          </w:p>
          <w:p w:rsidR="00B42122" w:rsidRDefault="00B42122" w:rsidP="004B4F82">
            <w:pPr>
              <w:spacing w:after="120"/>
              <w:jc w:val="both"/>
              <w:rPr>
                <w:rFonts w:ascii="Arial" w:hAnsi="Arial" w:cs="Arial"/>
              </w:rPr>
            </w:pPr>
            <w:r>
              <w:rPr>
                <w:rFonts w:ascii="Arial" w:hAnsi="Arial" w:cs="Arial"/>
              </w:rPr>
              <w:t>A) Alternativa incorreta. Apenas o Ártico tem população fixa, porém não é numerosa. A Antártica conta com a presença de pesquisadores e turistas durante o período de maior luminosidade.</w:t>
            </w:r>
          </w:p>
          <w:p w:rsidR="00B42122" w:rsidRPr="00CB436F" w:rsidRDefault="00B42122" w:rsidP="004B4F82">
            <w:pPr>
              <w:spacing w:after="120"/>
              <w:jc w:val="both"/>
              <w:rPr>
                <w:rFonts w:ascii="Arial" w:hAnsi="Arial" w:cs="Arial"/>
                <w:color w:val="FF0000"/>
              </w:rPr>
            </w:pPr>
            <w:r w:rsidRPr="00CB436F">
              <w:rPr>
                <w:rFonts w:ascii="Arial" w:hAnsi="Arial" w:cs="Arial"/>
                <w:color w:val="FF0000"/>
              </w:rPr>
              <w:t>B) Alternativa correta.</w:t>
            </w:r>
            <w:r>
              <w:rPr>
                <w:rFonts w:ascii="Arial" w:hAnsi="Arial" w:cs="Arial"/>
                <w:color w:val="FF0000"/>
              </w:rPr>
              <w:t xml:space="preserve"> As regiões polares são consideradas estratégicas, já que possuem recursos minerais e energéticos, além de reservas de água doce e fauna marinha.</w:t>
            </w:r>
          </w:p>
          <w:p w:rsidR="00B42122" w:rsidRPr="008059FB" w:rsidRDefault="00B42122" w:rsidP="004B4F82">
            <w:pPr>
              <w:spacing w:after="120"/>
              <w:jc w:val="both"/>
              <w:rPr>
                <w:rFonts w:ascii="Arial" w:hAnsi="Arial" w:cs="Arial"/>
              </w:rPr>
            </w:pPr>
            <w:r>
              <w:rPr>
                <w:rFonts w:ascii="Arial" w:hAnsi="Arial" w:cs="Arial"/>
              </w:rPr>
              <w:t xml:space="preserve">C) Alternativa incorreta. </w:t>
            </w:r>
            <w:r w:rsidRPr="008059FB">
              <w:rPr>
                <w:rFonts w:ascii="Arial" w:hAnsi="Arial" w:cs="Arial"/>
              </w:rPr>
              <w:t>No Ártico, encontram-se animais como ursos-brancos, raposas-polares, renas e diversas espécies de peixes e baleias. Já</w:t>
            </w:r>
            <w:r>
              <w:rPr>
                <w:rFonts w:ascii="Arial" w:hAnsi="Arial" w:cs="Arial"/>
              </w:rPr>
              <w:t>,</w:t>
            </w:r>
            <w:r w:rsidRPr="008059FB">
              <w:rPr>
                <w:rFonts w:ascii="Arial" w:hAnsi="Arial" w:cs="Arial"/>
              </w:rPr>
              <w:t xml:space="preserve"> na Antártica</w:t>
            </w:r>
            <w:r>
              <w:rPr>
                <w:rFonts w:ascii="Arial" w:hAnsi="Arial" w:cs="Arial"/>
              </w:rPr>
              <w:t>,</w:t>
            </w:r>
            <w:r w:rsidRPr="008059FB">
              <w:rPr>
                <w:rFonts w:ascii="Arial" w:hAnsi="Arial" w:cs="Arial"/>
              </w:rPr>
              <w:t xml:space="preserve"> se destaca a presença de pinguins, diversos tipos de aves e a fauna marinha com animais como leões-marinhos e focas.</w:t>
            </w:r>
          </w:p>
          <w:p w:rsidR="00B42122" w:rsidRPr="00903562" w:rsidRDefault="00B42122" w:rsidP="004B4F82">
            <w:pPr>
              <w:spacing w:after="120"/>
              <w:jc w:val="both"/>
              <w:rPr>
                <w:rFonts w:ascii="Arial" w:hAnsi="Arial" w:cs="Arial"/>
              </w:rPr>
            </w:pPr>
            <w:r w:rsidRPr="008059FB">
              <w:rPr>
                <w:rFonts w:ascii="Arial" w:hAnsi="Arial" w:cs="Arial"/>
              </w:rPr>
              <w:t xml:space="preserve">D) Alternativa incorreta. Apenas a Antártica conta com um acordo internacional, o Tratado Antártico, que visa proteger seu território em relação à exploração econômica. A região </w:t>
            </w:r>
            <w:r>
              <w:rPr>
                <w:rFonts w:ascii="Arial" w:hAnsi="Arial" w:cs="Arial"/>
              </w:rPr>
              <w:t>Á</w:t>
            </w:r>
            <w:r w:rsidRPr="008059FB">
              <w:rPr>
                <w:rFonts w:ascii="Arial" w:hAnsi="Arial" w:cs="Arial"/>
              </w:rPr>
              <w:t>rtica se divide pelo território de países da América, Europa e Ásia.</w:t>
            </w:r>
          </w:p>
        </w:tc>
      </w:tr>
    </w:tbl>
    <w:p w:rsidR="00B42122" w:rsidRDefault="00B42122" w:rsidP="00374C07"/>
    <w:p w:rsidR="00B42122" w:rsidRDefault="00B42122" w:rsidP="00374C07"/>
    <w:p w:rsidR="00B42122" w:rsidRDefault="00B42122" w:rsidP="00374C07"/>
    <w:p w:rsidR="00B42122" w:rsidRDefault="00B42122" w:rsidP="00374C07"/>
    <w:p w:rsidR="00B42122" w:rsidRDefault="00B42122" w:rsidP="00374C07"/>
    <w:p w:rsidR="00B42122" w:rsidRDefault="00B42122" w:rsidP="00374C07"/>
    <w:p w:rsidR="00B42122" w:rsidRDefault="00B42122" w:rsidP="00374C07"/>
    <w:p w:rsidR="00B42122" w:rsidRDefault="00B42122" w:rsidP="00374C07"/>
    <w:p w:rsidR="00B42122" w:rsidRDefault="00B42122"/>
    <w:p w:rsidR="00B42122" w:rsidRDefault="00B42122">
      <w:r>
        <w:br w:type="page"/>
      </w:r>
    </w:p>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3119"/>
        <w:gridCol w:w="75"/>
        <w:gridCol w:w="917"/>
        <w:gridCol w:w="37"/>
        <w:gridCol w:w="2798"/>
        <w:gridCol w:w="71"/>
      </w:tblGrid>
      <w:tr w:rsidR="00B42122" w:rsidRPr="00D125AB">
        <w:tc>
          <w:tcPr>
            <w:tcW w:w="3332" w:type="dxa"/>
            <w:gridSpan w:val="2"/>
            <w:vAlign w:val="center"/>
          </w:tcPr>
          <w:p w:rsidR="00B42122" w:rsidRPr="00EE1135" w:rsidRDefault="00B42122" w:rsidP="00282963">
            <w:pPr>
              <w:spacing w:before="120" w:after="120"/>
              <w:rPr>
                <w:rFonts w:ascii="Arial" w:hAnsi="Arial" w:cs="Arial"/>
                <w:b/>
                <w:bCs/>
              </w:rPr>
            </w:pPr>
            <w:r>
              <w:rPr>
                <w:rFonts w:ascii="Arial" w:hAnsi="Arial" w:cs="Arial"/>
                <w:b/>
                <w:bCs/>
              </w:rPr>
              <w:t>BANCO DE QUESTÕES</w:t>
            </w:r>
          </w:p>
        </w:tc>
        <w:tc>
          <w:tcPr>
            <w:tcW w:w="3548" w:type="dxa"/>
            <w:gridSpan w:val="3"/>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54"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2769" w:type="dxa"/>
            <w:gridSpan w:val="2"/>
            <w:vAlign w:val="center"/>
          </w:tcPr>
          <w:p w:rsidR="00B42122" w:rsidRPr="00EE1135" w:rsidRDefault="00B42122"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42122" w:rsidRPr="00D125AB">
        <w:tc>
          <w:tcPr>
            <w:tcW w:w="10603" w:type="dxa"/>
            <w:gridSpan w:val="9"/>
          </w:tcPr>
          <w:p w:rsidR="00B42122" w:rsidRDefault="00B42122" w:rsidP="00AD643D">
            <w:pPr>
              <w:spacing w:before="80" w:after="80"/>
              <w:jc w:val="both"/>
              <w:rPr>
                <w:rFonts w:ascii="Arial" w:hAnsi="Arial" w:cs="Arial"/>
                <w:b/>
                <w:bCs/>
              </w:rPr>
            </w:pPr>
            <w:r w:rsidRPr="00EE1135">
              <w:rPr>
                <w:rFonts w:ascii="Arial" w:hAnsi="Arial" w:cs="Arial"/>
                <w:b/>
                <w:bCs/>
              </w:rPr>
              <w:t>Competência</w:t>
            </w:r>
            <w:r>
              <w:rPr>
                <w:rFonts w:ascii="Arial" w:hAnsi="Arial" w:cs="Arial"/>
                <w:b/>
                <w:bCs/>
              </w:rPr>
              <w:t xml:space="preserve">: </w:t>
            </w:r>
            <w:r w:rsidRPr="00C87AC9">
              <w:rPr>
                <w:rFonts w:ascii="Arial" w:hAnsi="Arial" w:cs="Arial"/>
              </w:rPr>
              <w:t>Compreender a sociedade e a natureza, reconhecendo suas interações no espaço em diferentes contextos históricos e geográficos.</w:t>
            </w:r>
          </w:p>
          <w:p w:rsidR="00B42122" w:rsidRPr="00EE1135" w:rsidRDefault="00B42122" w:rsidP="00AD643D">
            <w:pPr>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Pr>
                <w:rFonts w:ascii="Arial" w:hAnsi="Arial" w:cs="Arial"/>
              </w:rPr>
              <w:t>Avaliar as relações entre preservação e degradação da vida no planeta nas diferentes escalas.</w:t>
            </w:r>
          </w:p>
        </w:tc>
      </w:tr>
      <w:tr w:rsidR="00B42122" w:rsidRPr="00D125AB">
        <w:trPr>
          <w:trHeight w:val="672"/>
        </w:trPr>
        <w:tc>
          <w:tcPr>
            <w:tcW w:w="10603" w:type="dxa"/>
            <w:gridSpan w:val="9"/>
          </w:tcPr>
          <w:p w:rsidR="00B42122" w:rsidRDefault="00B42122"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267400">
              <w:rPr>
                <w:rFonts w:ascii="Arial" w:hAnsi="Arial" w:cs="Arial"/>
              </w:rPr>
              <w:t>Oceania e regiões polares – Unidade</w:t>
            </w:r>
            <w:r w:rsidRPr="00084D63">
              <w:rPr>
                <w:rFonts w:ascii="Arial" w:hAnsi="Arial" w:cs="Arial"/>
              </w:rPr>
              <w:t xml:space="preserve"> </w:t>
            </w:r>
            <w:r>
              <w:rPr>
                <w:rFonts w:ascii="Arial" w:hAnsi="Arial" w:cs="Arial"/>
              </w:rPr>
              <w:t>4</w:t>
            </w:r>
            <w:r w:rsidRPr="00084D63">
              <w:rPr>
                <w:rFonts w:ascii="Arial" w:hAnsi="Arial" w:cs="Arial"/>
              </w:rPr>
              <w:t xml:space="preserve"> – Capítulo </w:t>
            </w:r>
            <w:r>
              <w:rPr>
                <w:rFonts w:ascii="Arial" w:hAnsi="Arial" w:cs="Arial"/>
              </w:rPr>
              <w:t>8 – Livro 2/2016</w:t>
            </w:r>
          </w:p>
          <w:p w:rsidR="00B42122" w:rsidRPr="00F04C04" w:rsidRDefault="00B42122" w:rsidP="00405B04">
            <w:pPr>
              <w:spacing w:before="80" w:after="80"/>
              <w:rPr>
                <w:rFonts w:ascii="Arial" w:hAnsi="Arial" w:cs="Arial"/>
                <w:b/>
                <w:bCs/>
                <w:color w:val="FF0000"/>
              </w:rPr>
            </w:pPr>
            <w:r w:rsidRPr="00EE1135">
              <w:rPr>
                <w:rFonts w:ascii="Arial" w:hAnsi="Arial" w:cs="Arial"/>
                <w:b/>
                <w:bCs/>
              </w:rPr>
              <w:t>Questão 0</w:t>
            </w:r>
            <w:r>
              <w:rPr>
                <w:rFonts w:ascii="Arial" w:hAnsi="Arial" w:cs="Arial"/>
                <w:b/>
                <w:bCs/>
              </w:rPr>
              <w:t>7</w:t>
            </w:r>
            <w:r w:rsidRPr="00EE1135">
              <w:rPr>
                <w:rFonts w:ascii="Arial" w:hAnsi="Arial" w:cs="Arial"/>
                <w:b/>
                <w:bCs/>
              </w:rPr>
              <w:t xml:space="preserve"> – Gabarito: </w:t>
            </w:r>
            <w:r w:rsidRPr="004B4F82">
              <w:rPr>
                <w:rFonts w:ascii="Arial" w:hAnsi="Arial" w:cs="Arial"/>
                <w:b/>
                <w:bCs/>
                <w:color w:val="FF0000"/>
              </w:rPr>
              <w:t>A</w:t>
            </w:r>
          </w:p>
        </w:tc>
      </w:tr>
      <w:tr w:rsidR="00B42122">
        <w:tblPrEx>
          <w:tblCellMar>
            <w:left w:w="70" w:type="dxa"/>
            <w:right w:w="70" w:type="dxa"/>
          </w:tblCellMar>
          <w:tblLook w:val="0000"/>
        </w:tblPrEx>
        <w:trPr>
          <w:trHeight w:val="2068"/>
        </w:trPr>
        <w:tc>
          <w:tcPr>
            <w:tcW w:w="10603" w:type="dxa"/>
            <w:gridSpan w:val="9"/>
            <w:tcBorders>
              <w:left w:val="nil"/>
              <w:bottom w:val="nil"/>
              <w:right w:val="nil"/>
            </w:tcBorders>
          </w:tcPr>
          <w:p w:rsidR="00B42122" w:rsidRDefault="00B42122" w:rsidP="00405B04">
            <w:pPr>
              <w:spacing w:after="120"/>
              <w:rPr>
                <w:rFonts w:ascii="Arial" w:hAnsi="Arial" w:cs="Arial"/>
              </w:rPr>
            </w:pPr>
          </w:p>
          <w:p w:rsidR="00B42122" w:rsidRDefault="00B42122" w:rsidP="00405B04">
            <w:pPr>
              <w:spacing w:after="120"/>
              <w:rPr>
                <w:rFonts w:ascii="Arial" w:hAnsi="Arial" w:cs="Arial"/>
              </w:rPr>
            </w:pPr>
            <w:r>
              <w:rPr>
                <w:rFonts w:ascii="Arial" w:hAnsi="Arial" w:cs="Arial"/>
              </w:rPr>
              <w:t xml:space="preserve">Veja o cartaz do filme </w:t>
            </w:r>
            <w:r w:rsidRPr="008059FB">
              <w:rPr>
                <w:rFonts w:ascii="Arial" w:hAnsi="Arial" w:cs="Arial"/>
                <w:i/>
                <w:iCs/>
              </w:rPr>
              <w:t>Happy Feet</w:t>
            </w:r>
            <w:r w:rsidRPr="008059FB">
              <w:rPr>
                <w:rFonts w:ascii="Arial" w:hAnsi="Arial" w:cs="Arial"/>
              </w:rPr>
              <w:t xml:space="preserve">, </w:t>
            </w:r>
            <w:r>
              <w:rPr>
                <w:rFonts w:ascii="Arial" w:hAnsi="Arial" w:cs="Arial"/>
              </w:rPr>
              <w:t>lançado em 2006.</w:t>
            </w:r>
          </w:p>
          <w:p w:rsidR="00B42122" w:rsidRDefault="00B42122" w:rsidP="00A04C2A">
            <w:pPr>
              <w:spacing w:after="120"/>
              <w:jc w:val="center"/>
            </w:pPr>
            <w:r w:rsidRPr="00D0108F">
              <w:rPr>
                <w:noProof/>
              </w:rPr>
              <w:pict>
                <v:shape id="Imagem 189" o:spid="_x0000_i1027" type="#_x0000_t75" alt="HAPPY FEET  O PINGUIM – DUBLADO" style="width:120.75pt;height:188.25pt;visibility:visible">
                  <v:imagedata r:id="rId13" o:title="" grayscale="t"/>
                </v:shape>
              </w:pict>
            </w:r>
          </w:p>
          <w:p w:rsidR="00B42122" w:rsidRPr="002124EF" w:rsidRDefault="00B42122" w:rsidP="00A04C2A">
            <w:pPr>
              <w:spacing w:after="120"/>
              <w:jc w:val="center"/>
              <w:rPr>
                <w:rFonts w:ascii="Arial" w:hAnsi="Arial" w:cs="Arial"/>
                <w:color w:val="000000"/>
                <w:sz w:val="16"/>
                <w:szCs w:val="16"/>
              </w:rPr>
            </w:pPr>
            <w:r w:rsidRPr="002124EF">
              <w:rPr>
                <w:rFonts w:ascii="Arial" w:hAnsi="Arial" w:cs="Arial"/>
                <w:color w:val="000000"/>
                <w:sz w:val="16"/>
                <w:szCs w:val="16"/>
              </w:rPr>
              <w:t>Disponível em: &lt;</w:t>
            </w:r>
            <w:hyperlink r:id="rId14" w:history="1">
              <w:r w:rsidRPr="008059FB">
                <w:rPr>
                  <w:rStyle w:val="Hyperlink"/>
                  <w:rFonts w:ascii="Arial" w:hAnsi="Arial" w:cs="Arial"/>
                  <w:color w:val="000000"/>
                  <w:sz w:val="16"/>
                  <w:szCs w:val="16"/>
                  <w:u w:val="none"/>
                </w:rPr>
                <w:t>http://filmesinfantil.com.br/2015/02/02/happy-feet-o-pinguim-dublado/</w:t>
              </w:r>
            </w:hyperlink>
            <w:r w:rsidRPr="008059FB">
              <w:rPr>
                <w:rFonts w:ascii="Arial" w:hAnsi="Arial" w:cs="Arial"/>
                <w:color w:val="000000"/>
                <w:sz w:val="16"/>
                <w:szCs w:val="16"/>
              </w:rPr>
              <w:t>&gt;.</w:t>
            </w:r>
            <w:r w:rsidRPr="002124EF">
              <w:rPr>
                <w:rFonts w:ascii="Arial" w:hAnsi="Arial" w:cs="Arial"/>
                <w:color w:val="000000"/>
                <w:sz w:val="16"/>
                <w:szCs w:val="16"/>
              </w:rPr>
              <w:t xml:space="preserve"> Acesso em</w:t>
            </w:r>
            <w:r>
              <w:rPr>
                <w:rFonts w:ascii="Arial" w:hAnsi="Arial" w:cs="Arial"/>
                <w:color w:val="000000"/>
                <w:sz w:val="16"/>
                <w:szCs w:val="16"/>
              </w:rPr>
              <w:t>:</w:t>
            </w:r>
            <w:r w:rsidRPr="002124EF">
              <w:rPr>
                <w:rFonts w:ascii="Arial" w:hAnsi="Arial" w:cs="Arial"/>
                <w:color w:val="000000"/>
                <w:sz w:val="16"/>
                <w:szCs w:val="16"/>
              </w:rPr>
              <w:t xml:space="preserve"> 25 jun.2016. </w:t>
            </w:r>
          </w:p>
          <w:p w:rsidR="00B42122" w:rsidRDefault="00B42122" w:rsidP="00405B04">
            <w:pPr>
              <w:spacing w:after="120"/>
              <w:rPr>
                <w:rFonts w:ascii="Arial" w:hAnsi="Arial" w:cs="Arial"/>
              </w:rPr>
            </w:pPr>
          </w:p>
          <w:p w:rsidR="00B42122" w:rsidRPr="00141B7E" w:rsidRDefault="00B42122" w:rsidP="00141B7E">
            <w:pPr>
              <w:spacing w:after="120"/>
              <w:jc w:val="both"/>
              <w:rPr>
                <w:rFonts w:ascii="Arial" w:hAnsi="Arial" w:cs="Arial"/>
              </w:rPr>
            </w:pPr>
            <w:r w:rsidRPr="00141B7E">
              <w:rPr>
                <w:rFonts w:ascii="Arial" w:hAnsi="Arial" w:cs="Arial"/>
              </w:rPr>
              <w:t xml:space="preserve">O filme traz uma reflexão sobre a importância da preservação da Antártida. Entre as medidas para a preservação do continente gelado, observa-se a eficácia </w:t>
            </w:r>
          </w:p>
          <w:p w:rsidR="00B42122" w:rsidRPr="008059FB" w:rsidRDefault="00B42122" w:rsidP="00405B04">
            <w:pPr>
              <w:spacing w:after="120"/>
              <w:rPr>
                <w:rFonts w:ascii="Arial" w:hAnsi="Arial" w:cs="Arial"/>
                <w:sz w:val="12"/>
                <w:szCs w:val="12"/>
              </w:rPr>
            </w:pPr>
          </w:p>
          <w:p w:rsidR="00B42122" w:rsidRDefault="00B42122" w:rsidP="0002697E">
            <w:pPr>
              <w:numPr>
                <w:ilvl w:val="0"/>
                <w:numId w:val="17"/>
              </w:numPr>
              <w:spacing w:after="120"/>
              <w:rPr>
                <w:rFonts w:ascii="Arial" w:hAnsi="Arial" w:cs="Arial"/>
              </w:rPr>
            </w:pPr>
            <w:r>
              <w:rPr>
                <w:rFonts w:ascii="Arial" w:hAnsi="Arial" w:cs="Arial"/>
              </w:rPr>
              <w:t xml:space="preserve">no acordo entre as nações interessadas </w:t>
            </w:r>
            <w:r w:rsidRPr="00F6277E">
              <w:rPr>
                <w:rFonts w:ascii="Arial" w:hAnsi="Arial" w:cs="Arial"/>
              </w:rPr>
              <w:t>na exploração econômica do mesmo</w:t>
            </w:r>
            <w:r>
              <w:rPr>
                <w:rFonts w:ascii="Arial" w:hAnsi="Arial" w:cs="Arial"/>
              </w:rPr>
              <w:t>.</w:t>
            </w:r>
          </w:p>
          <w:p w:rsidR="00B42122" w:rsidRDefault="00B42122" w:rsidP="0002697E">
            <w:pPr>
              <w:numPr>
                <w:ilvl w:val="0"/>
                <w:numId w:val="17"/>
              </w:numPr>
              <w:spacing w:after="120"/>
              <w:rPr>
                <w:rFonts w:ascii="Arial" w:hAnsi="Arial" w:cs="Arial"/>
              </w:rPr>
            </w:pPr>
            <w:r>
              <w:rPr>
                <w:rFonts w:ascii="Arial" w:hAnsi="Arial" w:cs="Arial"/>
              </w:rPr>
              <w:t>na divulgação de informações sobre a importância da Antártica para o clima.</w:t>
            </w:r>
          </w:p>
          <w:p w:rsidR="00B42122" w:rsidRDefault="00B42122" w:rsidP="0002697E">
            <w:pPr>
              <w:numPr>
                <w:ilvl w:val="0"/>
                <w:numId w:val="17"/>
              </w:numPr>
              <w:spacing w:after="120"/>
              <w:rPr>
                <w:rFonts w:ascii="Arial" w:hAnsi="Arial" w:cs="Arial"/>
              </w:rPr>
            </w:pPr>
            <w:r>
              <w:rPr>
                <w:rFonts w:ascii="Arial" w:hAnsi="Arial" w:cs="Arial"/>
              </w:rPr>
              <w:t>na exploração de recursos energéticos comercializados por países, como Rússia e Canadá.</w:t>
            </w:r>
          </w:p>
          <w:p w:rsidR="00B42122" w:rsidRDefault="00B42122" w:rsidP="0002697E">
            <w:pPr>
              <w:numPr>
                <w:ilvl w:val="0"/>
                <w:numId w:val="17"/>
              </w:numPr>
              <w:spacing w:after="120"/>
              <w:rPr>
                <w:rFonts w:ascii="Arial" w:hAnsi="Arial" w:cs="Arial"/>
              </w:rPr>
            </w:pPr>
            <w:r>
              <w:rPr>
                <w:rFonts w:ascii="Arial" w:hAnsi="Arial" w:cs="Arial"/>
              </w:rPr>
              <w:t>nas buscas individuais dos países com intuito de se apropriarem da região.</w:t>
            </w:r>
          </w:p>
          <w:p w:rsidR="00B42122" w:rsidRPr="006D76FD" w:rsidRDefault="00B42122" w:rsidP="00F62957">
            <w:pPr>
              <w:spacing w:after="120"/>
              <w:rPr>
                <w:rFonts w:ascii="Arial" w:hAnsi="Arial" w:cs="Arial"/>
              </w:rPr>
            </w:pPr>
          </w:p>
        </w:tc>
      </w:tr>
      <w:tr w:rsidR="00B42122" w:rsidRPr="00BD201F">
        <w:trPr>
          <w:gridAfter w:val="1"/>
          <w:wAfter w:w="71" w:type="dxa"/>
          <w:trHeight w:val="365"/>
        </w:trPr>
        <w:tc>
          <w:tcPr>
            <w:tcW w:w="2269" w:type="dxa"/>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07</w:t>
            </w:r>
          </w:p>
        </w:tc>
        <w:tc>
          <w:tcPr>
            <w:tcW w:w="3119"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992" w:type="dxa"/>
            <w:gridSpan w:val="2"/>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35" w:type="dxa"/>
            <w:gridSpan w:val="2"/>
            <w:vAlign w:val="center"/>
          </w:tcPr>
          <w:p w:rsidR="00B42122" w:rsidRPr="00EE1135" w:rsidRDefault="00B42122" w:rsidP="00405B04">
            <w:pPr>
              <w:rPr>
                <w:rFonts w:ascii="Arial" w:hAnsi="Arial" w:cs="Arial"/>
                <w:b/>
                <w:bCs/>
                <w:color w:val="FF0000"/>
              </w:rPr>
            </w:pPr>
            <w:r>
              <w:rPr>
                <w:rFonts w:ascii="Arial" w:hAnsi="Arial" w:cs="Arial"/>
                <w:b/>
                <w:bCs/>
                <w:color w:val="FF0000"/>
              </w:rPr>
              <w:t>Nível de dificuldade: Médio</w:t>
            </w:r>
          </w:p>
        </w:tc>
      </w:tr>
      <w:tr w:rsidR="00B42122" w:rsidRPr="00D125AB">
        <w:trPr>
          <w:gridAfter w:val="1"/>
          <w:wAfter w:w="71" w:type="dxa"/>
          <w:trHeight w:val="373"/>
        </w:trPr>
        <w:tc>
          <w:tcPr>
            <w:tcW w:w="10632" w:type="dxa"/>
            <w:gridSpan w:val="8"/>
          </w:tcPr>
          <w:p w:rsidR="00B42122" w:rsidRPr="008B7FBF" w:rsidRDefault="00B42122" w:rsidP="00405B04">
            <w:pPr>
              <w:rPr>
                <w:sz w:val="12"/>
                <w:szCs w:val="12"/>
              </w:rPr>
            </w:pPr>
          </w:p>
          <w:p w:rsidR="00B42122" w:rsidRPr="00AD643D" w:rsidRDefault="00B42122" w:rsidP="00730A43">
            <w:pPr>
              <w:spacing w:after="120"/>
              <w:jc w:val="both"/>
              <w:rPr>
                <w:rFonts w:ascii="Arial" w:hAnsi="Arial" w:cs="Arial"/>
                <w:color w:val="FF0000"/>
              </w:rPr>
            </w:pPr>
            <w:r w:rsidRPr="00AD643D">
              <w:rPr>
                <w:rFonts w:ascii="Arial" w:hAnsi="Arial" w:cs="Arial"/>
                <w:color w:val="FF0000"/>
              </w:rPr>
              <w:t xml:space="preserve">A) Alternativa correta. O Tratado Antártico é um acordo </w:t>
            </w:r>
            <w:r w:rsidRPr="00AD643D">
              <w:rPr>
                <w:rFonts w:ascii="Arial" w:hAnsi="Arial" w:cs="Arial"/>
                <w:color w:val="FF0000"/>
                <w:spacing w:val="-4"/>
                <w:shd w:val="clear" w:color="auto" w:fill="FFFFFF"/>
              </w:rPr>
              <w:t xml:space="preserve">que entrou em vigor em 1961 e estabelece a não militarização desde continente, liberdade de pesquisa científica, proteção ambiental e suspensão de reivindicações territoriais. Tem sido eficiente, </w:t>
            </w:r>
            <w:r>
              <w:rPr>
                <w:rFonts w:ascii="Arial" w:hAnsi="Arial" w:cs="Arial"/>
                <w:color w:val="FF0000"/>
                <w:spacing w:val="-4"/>
                <w:shd w:val="clear" w:color="auto" w:fill="FFFFFF"/>
              </w:rPr>
              <w:t>já que as nações envolvidas lidam com o continente dentro das ações previstas.</w:t>
            </w:r>
          </w:p>
          <w:p w:rsidR="00B42122" w:rsidRPr="00141B7E" w:rsidRDefault="00B42122" w:rsidP="00730A43">
            <w:pPr>
              <w:spacing w:after="120"/>
              <w:jc w:val="both"/>
              <w:rPr>
                <w:rFonts w:ascii="Arial" w:hAnsi="Arial" w:cs="Arial"/>
              </w:rPr>
            </w:pPr>
            <w:r>
              <w:rPr>
                <w:rFonts w:ascii="Arial" w:hAnsi="Arial" w:cs="Arial"/>
              </w:rPr>
              <w:t>B</w:t>
            </w:r>
            <w:r w:rsidRPr="00141B7E">
              <w:rPr>
                <w:rFonts w:ascii="Arial" w:hAnsi="Arial" w:cs="Arial"/>
              </w:rPr>
              <w:t>) Alternativa incorreta. Apesar da importância das informações veiculadas sobre a Antártica, estas são insuficientes para frear a exploração do continente. Foi necessário o envolvimento amplo entre as nações mundiais.</w:t>
            </w:r>
          </w:p>
          <w:p w:rsidR="00B42122" w:rsidRPr="00141B7E" w:rsidRDefault="00B42122" w:rsidP="00730A43">
            <w:pPr>
              <w:spacing w:after="120"/>
              <w:jc w:val="both"/>
              <w:rPr>
                <w:rFonts w:ascii="Arial" w:hAnsi="Arial" w:cs="Arial"/>
              </w:rPr>
            </w:pPr>
            <w:r w:rsidRPr="00141B7E">
              <w:rPr>
                <w:rFonts w:ascii="Arial" w:hAnsi="Arial" w:cs="Arial"/>
              </w:rPr>
              <w:t>C) Alternativa incorreta. A exploração de recurso</w:t>
            </w:r>
            <w:r>
              <w:rPr>
                <w:rFonts w:ascii="Arial" w:hAnsi="Arial" w:cs="Arial"/>
              </w:rPr>
              <w:t>s energéticos ocorre na região Á</w:t>
            </w:r>
            <w:r w:rsidRPr="00141B7E">
              <w:rPr>
                <w:rFonts w:ascii="Arial" w:hAnsi="Arial" w:cs="Arial"/>
              </w:rPr>
              <w:t>rtica, e não na Antártica.</w:t>
            </w:r>
          </w:p>
          <w:p w:rsidR="00B42122" w:rsidRPr="00903562" w:rsidRDefault="00B42122" w:rsidP="00730A43">
            <w:pPr>
              <w:spacing w:after="120"/>
              <w:jc w:val="both"/>
              <w:rPr>
                <w:rFonts w:ascii="Arial" w:hAnsi="Arial" w:cs="Arial"/>
              </w:rPr>
            </w:pPr>
            <w:r w:rsidRPr="00141B7E">
              <w:rPr>
                <w:rFonts w:ascii="Arial" w:hAnsi="Arial" w:cs="Arial"/>
              </w:rPr>
              <w:t>D) Alternativa incorreta. Antes da assinatura do Tratado Antártico, algumas nações mundiais reivindicavam a posse do continente gelado. Atualmente, observa-se a parceria entre países na implantação de bases militares que possibilitam estudos e pesquisas científicas na Antártica.</w:t>
            </w:r>
          </w:p>
        </w:tc>
      </w:tr>
    </w:tbl>
    <w:p w:rsidR="00B42122" w:rsidRDefault="00B42122" w:rsidP="00405B04"/>
    <w:p w:rsidR="00B42122" w:rsidRDefault="00B42122" w:rsidP="00405B04"/>
    <w:p w:rsidR="00B42122" w:rsidRDefault="00B42122" w:rsidP="00405B04"/>
    <w:p w:rsidR="00B42122" w:rsidRDefault="00B42122" w:rsidP="00374C07"/>
    <w:p w:rsidR="00B42122" w:rsidRDefault="00B42122" w:rsidP="001C0C73"/>
    <w:p w:rsidR="00B42122" w:rsidRDefault="00B42122" w:rsidP="001C0C73"/>
    <w:p w:rsidR="00B42122" w:rsidRDefault="00B42122" w:rsidP="001C0C73"/>
    <w:p w:rsidR="00B42122" w:rsidRDefault="00B42122" w:rsidP="001C0C73"/>
    <w:p w:rsidR="00B42122" w:rsidRDefault="00B42122" w:rsidP="001C0C73"/>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2594"/>
        <w:gridCol w:w="525"/>
        <w:gridCol w:w="750"/>
        <w:gridCol w:w="242"/>
        <w:gridCol w:w="2835"/>
        <w:gridCol w:w="71"/>
      </w:tblGrid>
      <w:tr w:rsidR="00B42122" w:rsidRPr="00D125AB">
        <w:tc>
          <w:tcPr>
            <w:tcW w:w="3332" w:type="dxa"/>
            <w:gridSpan w:val="2"/>
            <w:vAlign w:val="center"/>
          </w:tcPr>
          <w:p w:rsidR="00B42122" w:rsidRPr="00EE1135" w:rsidRDefault="00B42122" w:rsidP="00282963">
            <w:pPr>
              <w:spacing w:before="120" w:after="120"/>
              <w:rPr>
                <w:rFonts w:ascii="Arial" w:hAnsi="Arial" w:cs="Arial"/>
                <w:b/>
                <w:bCs/>
              </w:rPr>
            </w:pPr>
            <w:r>
              <w:rPr>
                <w:rFonts w:ascii="Arial" w:hAnsi="Arial" w:cs="Arial"/>
                <w:b/>
                <w:bCs/>
              </w:rPr>
              <w:t>BANCO DE QUESTÕES</w:t>
            </w:r>
          </w:p>
        </w:tc>
        <w:tc>
          <w:tcPr>
            <w:tcW w:w="2948"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275"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3048" w:type="dxa"/>
            <w:gridSpan w:val="3"/>
            <w:vAlign w:val="center"/>
          </w:tcPr>
          <w:p w:rsidR="00B42122" w:rsidRPr="00EE1135" w:rsidRDefault="00B42122"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w:t>
            </w:r>
          </w:p>
        </w:tc>
      </w:tr>
      <w:tr w:rsidR="00B42122" w:rsidRPr="00D125AB">
        <w:tc>
          <w:tcPr>
            <w:tcW w:w="10603" w:type="dxa"/>
            <w:gridSpan w:val="9"/>
          </w:tcPr>
          <w:p w:rsidR="00B42122" w:rsidRDefault="00B42122" w:rsidP="001E2A64">
            <w:pPr>
              <w:spacing w:before="80" w:after="80"/>
              <w:jc w:val="both"/>
              <w:rPr>
                <w:rFonts w:ascii="Arial" w:hAnsi="Arial" w:cs="Arial"/>
                <w:b/>
                <w:bCs/>
              </w:rPr>
            </w:pPr>
            <w:r w:rsidRPr="00EE1135">
              <w:rPr>
                <w:rFonts w:ascii="Arial" w:hAnsi="Arial" w:cs="Arial"/>
                <w:b/>
                <w:bCs/>
              </w:rPr>
              <w:t>Competência</w:t>
            </w:r>
            <w:r>
              <w:rPr>
                <w:rFonts w:ascii="Arial" w:hAnsi="Arial" w:cs="Arial"/>
                <w:b/>
                <w:bCs/>
              </w:rPr>
              <w:t xml:space="preserve">: </w:t>
            </w:r>
            <w:r w:rsidRPr="00C87AC9">
              <w:rPr>
                <w:rFonts w:ascii="Arial" w:hAnsi="Arial" w:cs="Arial"/>
              </w:rPr>
              <w:t>Compreender a sociedade e a natureza, reconhecendo suas interações no espaço em diferentes contextos históricos e geográficos.</w:t>
            </w:r>
          </w:p>
          <w:p w:rsidR="00B42122" w:rsidRPr="00EE1135" w:rsidRDefault="00B42122" w:rsidP="001E2A64">
            <w:pPr>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Pr>
                <w:rFonts w:ascii="Arial" w:hAnsi="Arial" w:cs="Arial"/>
              </w:rPr>
              <w:t>Avaliar as relações entre preservação e degradação da vida no planeta nas diferentes escalas.</w:t>
            </w:r>
          </w:p>
        </w:tc>
      </w:tr>
      <w:tr w:rsidR="00B42122" w:rsidRPr="00D125AB">
        <w:trPr>
          <w:trHeight w:val="672"/>
        </w:trPr>
        <w:tc>
          <w:tcPr>
            <w:tcW w:w="10603" w:type="dxa"/>
            <w:gridSpan w:val="9"/>
          </w:tcPr>
          <w:p w:rsidR="00B42122" w:rsidRDefault="00B42122"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267400">
              <w:rPr>
                <w:rFonts w:ascii="Arial" w:hAnsi="Arial" w:cs="Arial"/>
              </w:rPr>
              <w:t>Oceania e regiões polares – Unidade</w:t>
            </w:r>
            <w:r w:rsidRPr="00084D63">
              <w:rPr>
                <w:rFonts w:ascii="Arial" w:hAnsi="Arial" w:cs="Arial"/>
              </w:rPr>
              <w:t xml:space="preserve"> </w:t>
            </w:r>
            <w:r>
              <w:rPr>
                <w:rFonts w:ascii="Arial" w:hAnsi="Arial" w:cs="Arial"/>
              </w:rPr>
              <w:t>4 – Capítulo 8 – Livro 2/2016</w:t>
            </w:r>
          </w:p>
          <w:p w:rsidR="00B42122" w:rsidRPr="00F04C04" w:rsidRDefault="00B42122" w:rsidP="00405B04">
            <w:pPr>
              <w:spacing w:before="80" w:after="80"/>
              <w:rPr>
                <w:rFonts w:ascii="Arial" w:hAnsi="Arial" w:cs="Arial"/>
                <w:b/>
                <w:bCs/>
                <w:color w:val="FF0000"/>
              </w:rPr>
            </w:pPr>
            <w:r w:rsidRPr="00EE1135">
              <w:rPr>
                <w:rFonts w:ascii="Arial" w:hAnsi="Arial" w:cs="Arial"/>
                <w:b/>
                <w:bCs/>
              </w:rPr>
              <w:t>Questão 0</w:t>
            </w:r>
            <w:r>
              <w:rPr>
                <w:rFonts w:ascii="Arial" w:hAnsi="Arial" w:cs="Arial"/>
                <w:b/>
                <w:bCs/>
              </w:rPr>
              <w:t>8</w:t>
            </w:r>
            <w:r w:rsidRPr="00EE1135">
              <w:rPr>
                <w:rFonts w:ascii="Arial" w:hAnsi="Arial" w:cs="Arial"/>
                <w:b/>
                <w:bCs/>
              </w:rPr>
              <w:t xml:space="preserve"> – Gabarito: </w:t>
            </w:r>
            <w:r w:rsidRPr="00730A43">
              <w:rPr>
                <w:rFonts w:ascii="Arial" w:hAnsi="Arial" w:cs="Arial"/>
                <w:b/>
                <w:bCs/>
                <w:color w:val="FF0000"/>
              </w:rPr>
              <w:t>D</w:t>
            </w:r>
          </w:p>
        </w:tc>
      </w:tr>
      <w:tr w:rsidR="00B42122">
        <w:tblPrEx>
          <w:tblCellMar>
            <w:left w:w="70" w:type="dxa"/>
            <w:right w:w="70" w:type="dxa"/>
          </w:tblCellMar>
          <w:tblLook w:val="0000"/>
        </w:tblPrEx>
        <w:trPr>
          <w:trHeight w:val="2068"/>
        </w:trPr>
        <w:tc>
          <w:tcPr>
            <w:tcW w:w="10603" w:type="dxa"/>
            <w:gridSpan w:val="9"/>
            <w:tcBorders>
              <w:left w:val="nil"/>
              <w:bottom w:val="nil"/>
              <w:right w:val="nil"/>
            </w:tcBorders>
          </w:tcPr>
          <w:p w:rsidR="00B42122" w:rsidRDefault="00B42122" w:rsidP="00405B04">
            <w:pPr>
              <w:spacing w:after="120"/>
              <w:rPr>
                <w:rFonts w:ascii="Arial" w:hAnsi="Arial" w:cs="Arial"/>
              </w:rPr>
            </w:pPr>
          </w:p>
          <w:p w:rsidR="00B42122" w:rsidRPr="00141B7E" w:rsidRDefault="00B42122" w:rsidP="00FF6A82">
            <w:pPr>
              <w:pStyle w:val="Heading1"/>
              <w:shd w:val="clear" w:color="auto" w:fill="FFFFFF"/>
              <w:spacing w:before="58" w:after="179" w:line="283" w:lineRule="atLeast"/>
              <w:jc w:val="center"/>
              <w:textAlignment w:val="baseline"/>
              <w:rPr>
                <w:rFonts w:ascii="Arial" w:hAnsi="Arial" w:cs="Arial"/>
                <w:b/>
                <w:bCs/>
                <w:color w:val="auto"/>
                <w:sz w:val="24"/>
                <w:szCs w:val="24"/>
              </w:rPr>
            </w:pPr>
            <w:r w:rsidRPr="00141B7E">
              <w:rPr>
                <w:rFonts w:ascii="Arial" w:hAnsi="Arial" w:cs="Arial"/>
                <w:b/>
                <w:bCs/>
                <w:color w:val="auto"/>
                <w:sz w:val="24"/>
                <w:szCs w:val="24"/>
              </w:rPr>
              <w:t>São Paulo recebe exposição de fotos sobre a vida na Antártida</w:t>
            </w:r>
          </w:p>
          <w:p w:rsidR="00B42122" w:rsidRPr="00141B7E" w:rsidRDefault="00B42122" w:rsidP="00405B04">
            <w:pPr>
              <w:spacing w:after="120"/>
              <w:rPr>
                <w:rFonts w:ascii="Arial" w:hAnsi="Arial" w:cs="Arial"/>
                <w:i/>
                <w:iCs/>
              </w:rPr>
            </w:pPr>
            <w:r w:rsidRPr="00141B7E">
              <w:rPr>
                <w:rFonts w:ascii="Arial" w:hAnsi="Arial" w:cs="Arial"/>
                <w:i/>
                <w:iCs/>
                <w:sz w:val="19"/>
                <w:szCs w:val="19"/>
                <w:shd w:val="clear" w:color="auto" w:fill="FFFFFF"/>
              </w:rPr>
              <w:t>Público tem acesso a informações sobre animais e plantas que se adaptaram a um ambiente de temperatura negativas</w:t>
            </w:r>
          </w:p>
          <w:p w:rsidR="00B42122" w:rsidRPr="0084566C" w:rsidRDefault="00B42122" w:rsidP="00FF6A82">
            <w:pPr>
              <w:spacing w:after="120"/>
              <w:jc w:val="right"/>
              <w:rPr>
                <w:rFonts w:ascii="Arial" w:hAnsi="Arial" w:cs="Arial"/>
                <w:sz w:val="16"/>
                <w:szCs w:val="16"/>
              </w:rPr>
            </w:pPr>
            <w:r w:rsidRPr="0084566C">
              <w:rPr>
                <w:rFonts w:ascii="Arial" w:hAnsi="Arial" w:cs="Arial"/>
                <w:sz w:val="16"/>
                <w:szCs w:val="16"/>
                <w:shd w:val="clear" w:color="auto" w:fill="FFFFFF"/>
              </w:rPr>
              <w:t>Publicado:</w:t>
            </w:r>
            <w:r w:rsidRPr="0084566C">
              <w:rPr>
                <w:rStyle w:val="apple-converted-space"/>
                <w:rFonts w:ascii="Arial" w:hAnsi="Arial" w:cs="Arial"/>
                <w:sz w:val="16"/>
                <w:szCs w:val="16"/>
                <w:shd w:val="clear" w:color="auto" w:fill="FFFFFF"/>
              </w:rPr>
              <w:t> </w:t>
            </w:r>
            <w:r w:rsidRPr="0084566C">
              <w:rPr>
                <w:rFonts w:ascii="Arial" w:hAnsi="Arial" w:cs="Arial"/>
                <w:sz w:val="16"/>
                <w:szCs w:val="16"/>
                <w:shd w:val="clear" w:color="auto" w:fill="FFFFFF"/>
              </w:rPr>
              <w:t>18/02/2016</w:t>
            </w:r>
          </w:p>
          <w:p w:rsidR="00B42122" w:rsidRPr="00141B7E" w:rsidRDefault="00B42122" w:rsidP="0084566C">
            <w:pPr>
              <w:spacing w:after="120"/>
              <w:jc w:val="both"/>
              <w:rPr>
                <w:rFonts w:ascii="Arial" w:hAnsi="Arial" w:cs="Arial"/>
                <w:shd w:val="clear" w:color="auto" w:fill="FFFFFF"/>
              </w:rPr>
            </w:pPr>
            <w:r w:rsidRPr="00141B7E">
              <w:rPr>
                <w:rFonts w:ascii="Arial" w:hAnsi="Arial" w:cs="Arial"/>
                <w:shd w:val="clear" w:color="auto" w:fill="FFFFFF"/>
              </w:rPr>
              <w:t xml:space="preserve">A estação da Sé do metrô de São Paulo recebe, a partir desta quinta-feira (18), a exposição de fotografias “A paisagem e a vida no continente gelado”, sobre a vida existente no continente antártico. Em 14 imagens, o visitante poderá conhecer animais exóticos e plantas que se adaptaram a temperaturas negativas tanto sobre o gelo glacial quanto nas profundezas do mar gelado. </w:t>
            </w:r>
          </w:p>
          <w:p w:rsidR="00B42122" w:rsidRPr="00141B7E" w:rsidRDefault="00B42122" w:rsidP="0084566C">
            <w:pPr>
              <w:spacing w:after="120"/>
              <w:jc w:val="both"/>
              <w:rPr>
                <w:rFonts w:ascii="Arial" w:hAnsi="Arial" w:cs="Arial"/>
              </w:rPr>
            </w:pPr>
            <w:r w:rsidRPr="00141B7E">
              <w:rPr>
                <w:rFonts w:ascii="Arial" w:hAnsi="Arial" w:cs="Arial"/>
                <w:shd w:val="clear" w:color="auto" w:fill="FFFFFF"/>
              </w:rPr>
              <w:t>O trabalho é parte do projeto de monitoramento ambiental da área onde se localiza a Estação Antártica Comandante Ferraz, a base da pesquisa brasileira na região. A exposição foi coordenada por integrantes do Instituto Oceanográfico da Universidade de São Paulo (Iousp), com financiamento do Ministério do Meio Ambiente (MMA). [...]</w:t>
            </w:r>
          </w:p>
          <w:p w:rsidR="00B42122" w:rsidRPr="00141B7E" w:rsidRDefault="00B42122" w:rsidP="00405B04">
            <w:pPr>
              <w:spacing w:after="120"/>
              <w:rPr>
                <w:rFonts w:ascii="Arial" w:hAnsi="Arial" w:cs="Arial"/>
                <w:sz w:val="16"/>
                <w:szCs w:val="16"/>
              </w:rPr>
            </w:pPr>
            <w:r w:rsidRPr="00F62957">
              <w:rPr>
                <w:rFonts w:ascii="Arial" w:hAnsi="Arial" w:cs="Arial"/>
                <w:sz w:val="16"/>
                <w:szCs w:val="16"/>
              </w:rPr>
              <w:t>Disponível em: &lt;</w:t>
            </w:r>
            <w:hyperlink r:id="rId15" w:history="1">
              <w:r w:rsidRPr="00141B7E">
                <w:rPr>
                  <w:rStyle w:val="Hyperlink"/>
                  <w:rFonts w:ascii="Arial" w:hAnsi="Arial" w:cs="Arial"/>
                  <w:color w:val="auto"/>
                  <w:sz w:val="16"/>
                  <w:szCs w:val="16"/>
                  <w:u w:val="none"/>
                </w:rPr>
                <w:t>http://www.brasil.gov.br/meio-ambiente/2016/02/sao-paulo-recebe-exposicao-de-fotos-sobre-a-vida-na-antartida</w:t>
              </w:r>
            </w:hyperlink>
            <w:r w:rsidRPr="00141B7E">
              <w:rPr>
                <w:rFonts w:ascii="Arial" w:hAnsi="Arial" w:cs="Arial"/>
                <w:sz w:val="16"/>
                <w:szCs w:val="16"/>
              </w:rPr>
              <w:t>&gt;. Acesso em</w:t>
            </w:r>
            <w:r>
              <w:rPr>
                <w:rFonts w:ascii="Arial" w:hAnsi="Arial" w:cs="Arial"/>
                <w:sz w:val="16"/>
                <w:szCs w:val="16"/>
              </w:rPr>
              <w:t>:</w:t>
            </w:r>
            <w:r w:rsidRPr="00141B7E">
              <w:rPr>
                <w:rFonts w:ascii="Arial" w:hAnsi="Arial" w:cs="Arial"/>
                <w:sz w:val="16"/>
                <w:szCs w:val="16"/>
              </w:rPr>
              <w:t xml:space="preserve"> 25 jun. 2016. </w:t>
            </w:r>
          </w:p>
          <w:p w:rsidR="00B42122" w:rsidRPr="00141B7E" w:rsidRDefault="00B42122" w:rsidP="00405B04">
            <w:pPr>
              <w:spacing w:after="120"/>
              <w:rPr>
                <w:rFonts w:ascii="Arial" w:hAnsi="Arial" w:cs="Arial"/>
              </w:rPr>
            </w:pPr>
          </w:p>
          <w:p w:rsidR="00B42122" w:rsidRDefault="00B42122" w:rsidP="0084566C">
            <w:pPr>
              <w:spacing w:after="120"/>
              <w:jc w:val="both"/>
              <w:rPr>
                <w:rFonts w:ascii="Arial" w:hAnsi="Arial" w:cs="Arial"/>
              </w:rPr>
            </w:pPr>
            <w:r>
              <w:rPr>
                <w:rFonts w:ascii="Arial" w:hAnsi="Arial" w:cs="Arial"/>
              </w:rPr>
              <w:t xml:space="preserve">O trabalho descrito na reportagem é parte do projeto de monitoramento ambiental na Antártica. Entre outros aspectos, a exposição visa </w:t>
            </w:r>
          </w:p>
          <w:p w:rsidR="00B42122" w:rsidRPr="00141B7E" w:rsidRDefault="00B42122" w:rsidP="00405B04">
            <w:pPr>
              <w:spacing w:after="120"/>
              <w:rPr>
                <w:rFonts w:ascii="Arial" w:hAnsi="Arial" w:cs="Arial"/>
                <w:sz w:val="12"/>
                <w:szCs w:val="12"/>
              </w:rPr>
            </w:pPr>
          </w:p>
          <w:p w:rsidR="00B42122" w:rsidRDefault="00B42122" w:rsidP="0002697E">
            <w:pPr>
              <w:numPr>
                <w:ilvl w:val="0"/>
                <w:numId w:val="16"/>
              </w:numPr>
              <w:spacing w:after="120"/>
              <w:rPr>
                <w:rFonts w:ascii="Arial" w:hAnsi="Arial" w:cs="Arial"/>
              </w:rPr>
            </w:pPr>
            <w:r>
              <w:rPr>
                <w:rFonts w:ascii="Arial" w:hAnsi="Arial" w:cs="Arial"/>
              </w:rPr>
              <w:t>mostrar a importância da parceria internacional no cuidado com o continente gelado.</w:t>
            </w:r>
          </w:p>
          <w:p w:rsidR="00B42122" w:rsidRDefault="00B42122" w:rsidP="0002697E">
            <w:pPr>
              <w:numPr>
                <w:ilvl w:val="0"/>
                <w:numId w:val="16"/>
              </w:numPr>
              <w:spacing w:after="120"/>
              <w:rPr>
                <w:rFonts w:ascii="Arial" w:hAnsi="Arial" w:cs="Arial"/>
              </w:rPr>
            </w:pPr>
            <w:r>
              <w:rPr>
                <w:rFonts w:ascii="Arial" w:hAnsi="Arial" w:cs="Arial"/>
              </w:rPr>
              <w:t>justificar a presença de uma base militar brasileira na Antártica.</w:t>
            </w:r>
          </w:p>
          <w:p w:rsidR="00B42122" w:rsidRDefault="00B42122" w:rsidP="0002697E">
            <w:pPr>
              <w:numPr>
                <w:ilvl w:val="0"/>
                <w:numId w:val="16"/>
              </w:numPr>
              <w:spacing w:after="120"/>
              <w:rPr>
                <w:rFonts w:ascii="Arial" w:hAnsi="Arial" w:cs="Arial"/>
              </w:rPr>
            </w:pPr>
            <w:r>
              <w:rPr>
                <w:rFonts w:ascii="Arial" w:hAnsi="Arial" w:cs="Arial"/>
              </w:rPr>
              <w:t>estimular estudos sobre a exploração de recursos minerais em áreas inóspitas.</w:t>
            </w:r>
          </w:p>
          <w:p w:rsidR="00B42122" w:rsidRPr="0084566C" w:rsidRDefault="00B42122" w:rsidP="0002697E">
            <w:pPr>
              <w:numPr>
                <w:ilvl w:val="0"/>
                <w:numId w:val="16"/>
              </w:numPr>
              <w:spacing w:after="120"/>
              <w:rPr>
                <w:rFonts w:ascii="Arial" w:hAnsi="Arial" w:cs="Arial"/>
              </w:rPr>
            </w:pPr>
            <w:r>
              <w:rPr>
                <w:rFonts w:ascii="Arial" w:hAnsi="Arial" w:cs="Arial"/>
              </w:rPr>
              <w:t>d</w:t>
            </w:r>
            <w:r w:rsidRPr="0084566C">
              <w:rPr>
                <w:rFonts w:ascii="Arial" w:hAnsi="Arial" w:cs="Arial"/>
              </w:rPr>
              <w:t>ifundir conhec</w:t>
            </w:r>
            <w:r>
              <w:rPr>
                <w:rFonts w:ascii="Arial" w:hAnsi="Arial" w:cs="Arial"/>
              </w:rPr>
              <w:t>imento sobre a Antártica para a população.</w:t>
            </w:r>
          </w:p>
          <w:p w:rsidR="00B42122" w:rsidRPr="006D76FD" w:rsidRDefault="00B42122" w:rsidP="0084566C">
            <w:pPr>
              <w:spacing w:after="120"/>
              <w:rPr>
                <w:rFonts w:ascii="Arial" w:hAnsi="Arial" w:cs="Arial"/>
              </w:rPr>
            </w:pPr>
          </w:p>
        </w:tc>
      </w:tr>
      <w:tr w:rsidR="00B42122" w:rsidRPr="00BD201F">
        <w:trPr>
          <w:gridAfter w:val="1"/>
          <w:wAfter w:w="71" w:type="dxa"/>
          <w:trHeight w:val="365"/>
        </w:trPr>
        <w:tc>
          <w:tcPr>
            <w:tcW w:w="2269" w:type="dxa"/>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08</w:t>
            </w:r>
          </w:p>
        </w:tc>
        <w:tc>
          <w:tcPr>
            <w:tcW w:w="3119" w:type="dxa"/>
            <w:gridSpan w:val="2"/>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992" w:type="dxa"/>
            <w:gridSpan w:val="2"/>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35" w:type="dxa"/>
            <w:vAlign w:val="center"/>
          </w:tcPr>
          <w:p w:rsidR="00B42122" w:rsidRPr="00EE1135" w:rsidRDefault="00B42122" w:rsidP="00405B04">
            <w:pPr>
              <w:rPr>
                <w:rFonts w:ascii="Arial" w:hAnsi="Arial" w:cs="Arial"/>
                <w:b/>
                <w:bCs/>
                <w:color w:val="FF0000"/>
              </w:rPr>
            </w:pPr>
            <w:r>
              <w:rPr>
                <w:rFonts w:ascii="Arial" w:hAnsi="Arial" w:cs="Arial"/>
                <w:b/>
                <w:bCs/>
                <w:color w:val="FF0000"/>
              </w:rPr>
              <w:t>Nível de dificuldade: Difícil</w:t>
            </w:r>
          </w:p>
        </w:tc>
      </w:tr>
      <w:tr w:rsidR="00B42122" w:rsidRPr="00D125AB">
        <w:trPr>
          <w:gridAfter w:val="1"/>
          <w:wAfter w:w="71" w:type="dxa"/>
          <w:trHeight w:val="373"/>
        </w:trPr>
        <w:tc>
          <w:tcPr>
            <w:tcW w:w="10632" w:type="dxa"/>
            <w:gridSpan w:val="8"/>
          </w:tcPr>
          <w:p w:rsidR="00B42122" w:rsidRPr="008B7FBF" w:rsidRDefault="00B42122" w:rsidP="00405B04">
            <w:pPr>
              <w:rPr>
                <w:sz w:val="12"/>
                <w:szCs w:val="12"/>
              </w:rPr>
            </w:pPr>
          </w:p>
          <w:p w:rsidR="00B42122" w:rsidRPr="00141B7E" w:rsidRDefault="00B42122" w:rsidP="00141B7E">
            <w:pPr>
              <w:spacing w:after="120"/>
              <w:jc w:val="both"/>
              <w:rPr>
                <w:rFonts w:ascii="Arial" w:hAnsi="Arial" w:cs="Arial"/>
              </w:rPr>
            </w:pPr>
            <w:r w:rsidRPr="00141B7E">
              <w:rPr>
                <w:rFonts w:ascii="Arial" w:hAnsi="Arial" w:cs="Arial"/>
              </w:rPr>
              <w:t>A) Alternativa incorreta. O trecho da reportagem não revela o estabelecimento de parcerias quanto ao cuidado com a Antártica, mas somente apresenta informações que trazem conhecimento sobre o continente.</w:t>
            </w:r>
          </w:p>
          <w:p w:rsidR="00B42122" w:rsidRPr="00141B7E" w:rsidRDefault="00B42122" w:rsidP="00141B7E">
            <w:pPr>
              <w:spacing w:after="120"/>
              <w:jc w:val="both"/>
              <w:rPr>
                <w:rFonts w:ascii="Arial" w:hAnsi="Arial" w:cs="Arial"/>
              </w:rPr>
            </w:pPr>
            <w:r w:rsidRPr="00141B7E">
              <w:rPr>
                <w:rFonts w:ascii="Arial" w:hAnsi="Arial" w:cs="Arial"/>
              </w:rPr>
              <w:t>B) Alternativa incorreta. A organização de uma exposição que mostra aspectos sobre a fauna e a flora da Antártica auxilia na divulgação de conhecimento sobre o continente.</w:t>
            </w:r>
          </w:p>
          <w:p w:rsidR="00B42122" w:rsidRPr="00141B7E" w:rsidRDefault="00B42122" w:rsidP="00141B7E">
            <w:pPr>
              <w:spacing w:after="120"/>
              <w:jc w:val="both"/>
              <w:rPr>
                <w:rFonts w:ascii="Arial" w:hAnsi="Arial" w:cs="Arial"/>
              </w:rPr>
            </w:pPr>
            <w:r w:rsidRPr="00141B7E">
              <w:rPr>
                <w:rFonts w:ascii="Arial" w:hAnsi="Arial" w:cs="Arial"/>
              </w:rPr>
              <w:t>C) Alternativa incorreta. A reportagem cita aspectos sobre a fauna e a flora da Antártica, e não sobre a exploração de recursos minerais disponíveis na Antártica.</w:t>
            </w:r>
          </w:p>
          <w:p w:rsidR="00B42122" w:rsidRPr="0084566C" w:rsidRDefault="00B42122" w:rsidP="004254A6">
            <w:pPr>
              <w:spacing w:after="120"/>
              <w:jc w:val="both"/>
              <w:rPr>
                <w:rFonts w:ascii="Arial" w:hAnsi="Arial" w:cs="Arial"/>
                <w:color w:val="FF0000"/>
              </w:rPr>
            </w:pPr>
            <w:r w:rsidRPr="00141B7E">
              <w:rPr>
                <w:rFonts w:ascii="Arial" w:hAnsi="Arial" w:cs="Arial"/>
                <w:color w:val="FF0000"/>
              </w:rPr>
              <w:t>D) Alternativa correta. A exposição descrita possibilita o conhecimento sobre a fauna e flora da Antártica e mostra que a região não é apenas um bloco de gelo</w:t>
            </w:r>
            <w:r>
              <w:rPr>
                <w:rFonts w:ascii="Arial" w:hAnsi="Arial" w:cs="Arial"/>
                <w:color w:val="FF0000"/>
              </w:rPr>
              <w:t xml:space="preserve">, </w:t>
            </w:r>
            <w:r w:rsidRPr="00141B7E">
              <w:rPr>
                <w:rFonts w:ascii="Arial" w:hAnsi="Arial" w:cs="Arial"/>
                <w:color w:val="FF0000"/>
              </w:rPr>
              <w:t>mas também necessita de proteção.</w:t>
            </w:r>
          </w:p>
        </w:tc>
      </w:tr>
    </w:tbl>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
        <w:br w:type="page"/>
      </w:r>
    </w:p>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3119"/>
        <w:gridCol w:w="75"/>
        <w:gridCol w:w="917"/>
        <w:gridCol w:w="37"/>
        <w:gridCol w:w="2798"/>
        <w:gridCol w:w="71"/>
      </w:tblGrid>
      <w:tr w:rsidR="00B42122" w:rsidRPr="00D125AB">
        <w:tc>
          <w:tcPr>
            <w:tcW w:w="3332" w:type="dxa"/>
            <w:gridSpan w:val="2"/>
            <w:vAlign w:val="center"/>
          </w:tcPr>
          <w:p w:rsidR="00B42122" w:rsidRPr="00EE1135" w:rsidRDefault="00B42122" w:rsidP="00282963">
            <w:pPr>
              <w:spacing w:before="120" w:after="120"/>
              <w:rPr>
                <w:rFonts w:ascii="Arial" w:hAnsi="Arial" w:cs="Arial"/>
                <w:b/>
                <w:bCs/>
              </w:rPr>
            </w:pPr>
            <w:r>
              <w:rPr>
                <w:rFonts w:ascii="Arial" w:hAnsi="Arial" w:cs="Arial"/>
                <w:b/>
                <w:bCs/>
              </w:rPr>
              <w:t>BANCO DE QUESTÕES</w:t>
            </w:r>
          </w:p>
        </w:tc>
        <w:tc>
          <w:tcPr>
            <w:tcW w:w="3548" w:type="dxa"/>
            <w:gridSpan w:val="3"/>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54"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2769" w:type="dxa"/>
            <w:gridSpan w:val="2"/>
            <w:vAlign w:val="center"/>
          </w:tcPr>
          <w:p w:rsidR="00B42122" w:rsidRPr="00EE1135" w:rsidRDefault="00B42122"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w:t>
            </w:r>
          </w:p>
        </w:tc>
      </w:tr>
      <w:tr w:rsidR="00B42122" w:rsidRPr="00D125AB">
        <w:tc>
          <w:tcPr>
            <w:tcW w:w="10603" w:type="dxa"/>
            <w:gridSpan w:val="9"/>
          </w:tcPr>
          <w:p w:rsidR="00B42122" w:rsidRDefault="00B42122" w:rsidP="00405B04">
            <w:pPr>
              <w:spacing w:before="80" w:after="80"/>
              <w:jc w:val="both"/>
              <w:rPr>
                <w:rFonts w:ascii="Arial" w:hAnsi="Arial" w:cs="Arial"/>
                <w:b/>
                <w:bCs/>
              </w:rPr>
            </w:pPr>
            <w:r w:rsidRPr="00EE1135">
              <w:rPr>
                <w:rFonts w:ascii="Arial" w:hAnsi="Arial" w:cs="Arial"/>
                <w:b/>
                <w:bCs/>
              </w:rPr>
              <w:t>Competência</w:t>
            </w:r>
            <w:r>
              <w:rPr>
                <w:rFonts w:ascii="Arial" w:hAnsi="Arial" w:cs="Arial"/>
                <w:b/>
                <w:bCs/>
              </w:rPr>
              <w:t xml:space="preserve">: </w:t>
            </w:r>
            <w:r w:rsidRPr="00644495">
              <w:rPr>
                <w:rFonts w:ascii="Arial" w:hAnsi="Arial" w:cs="Arial"/>
              </w:rPr>
              <w:t>Analisar as relações existentes entre os aspectos físicos, econômicos e sociais no espaço geográfico a partir da observação do espaço e da interação entre todos esses processos.</w:t>
            </w:r>
            <w:r w:rsidRPr="00D61E8E">
              <w:rPr>
                <w:rFonts w:ascii="Arial" w:hAnsi="Arial" w:cs="Arial"/>
                <w:b/>
                <w:bCs/>
              </w:rPr>
              <w:t xml:space="preserve"> </w:t>
            </w:r>
          </w:p>
          <w:p w:rsidR="00B42122" w:rsidRPr="00EE1135" w:rsidRDefault="00B42122" w:rsidP="00405B04">
            <w:pPr>
              <w:jc w:val="both"/>
              <w:rPr>
                <w:rFonts w:ascii="Arial" w:hAnsi="Arial" w:cs="Arial"/>
                <w:b/>
                <w:bCs/>
              </w:rPr>
            </w:pPr>
            <w:r w:rsidRPr="00EE1135">
              <w:rPr>
                <w:rFonts w:ascii="Arial" w:hAnsi="Arial" w:cs="Arial"/>
                <w:b/>
                <w:bCs/>
              </w:rPr>
              <w:t>Habilidade:</w:t>
            </w:r>
            <w:r w:rsidRPr="00F84283">
              <w:rPr>
                <w:rFonts w:ascii="Arial" w:hAnsi="Arial" w:cs="Arial"/>
              </w:rPr>
              <w:t xml:space="preserve"> Analisar as relações socioeconômicas e a apropriação dos recursos naturais pelas sociedades atuais.</w:t>
            </w:r>
          </w:p>
        </w:tc>
      </w:tr>
      <w:tr w:rsidR="00B42122" w:rsidRPr="00D125AB">
        <w:trPr>
          <w:trHeight w:val="672"/>
        </w:trPr>
        <w:tc>
          <w:tcPr>
            <w:tcW w:w="10603" w:type="dxa"/>
            <w:gridSpan w:val="9"/>
          </w:tcPr>
          <w:p w:rsidR="00B42122" w:rsidRDefault="00B42122"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267400">
              <w:rPr>
                <w:rFonts w:ascii="Arial" w:hAnsi="Arial" w:cs="Arial"/>
              </w:rPr>
              <w:t>Oceania e regiões polares – Unidade</w:t>
            </w:r>
            <w:r w:rsidRPr="00084D63">
              <w:rPr>
                <w:rFonts w:ascii="Arial" w:hAnsi="Arial" w:cs="Arial"/>
              </w:rPr>
              <w:t xml:space="preserve"> </w:t>
            </w:r>
            <w:r>
              <w:rPr>
                <w:rFonts w:ascii="Arial" w:hAnsi="Arial" w:cs="Arial"/>
              </w:rPr>
              <w:t>4</w:t>
            </w:r>
            <w:r w:rsidRPr="00084D63">
              <w:rPr>
                <w:rFonts w:ascii="Arial" w:hAnsi="Arial" w:cs="Arial"/>
              </w:rPr>
              <w:t xml:space="preserve"> – Capítulo </w:t>
            </w:r>
            <w:r>
              <w:rPr>
                <w:rFonts w:ascii="Arial" w:hAnsi="Arial" w:cs="Arial"/>
              </w:rPr>
              <w:t>8 – Livro 2/2016</w:t>
            </w:r>
          </w:p>
          <w:p w:rsidR="00B42122" w:rsidRPr="00F04C04" w:rsidRDefault="00B42122" w:rsidP="00405B04">
            <w:pPr>
              <w:spacing w:before="80" w:after="80"/>
              <w:rPr>
                <w:rFonts w:ascii="Arial" w:hAnsi="Arial" w:cs="Arial"/>
                <w:b/>
                <w:bCs/>
                <w:color w:val="FF0000"/>
              </w:rPr>
            </w:pPr>
            <w:r w:rsidRPr="00EE1135">
              <w:rPr>
                <w:rFonts w:ascii="Arial" w:hAnsi="Arial" w:cs="Arial"/>
                <w:b/>
                <w:bCs/>
              </w:rPr>
              <w:t>Questão 0</w:t>
            </w:r>
            <w:r>
              <w:rPr>
                <w:rFonts w:ascii="Arial" w:hAnsi="Arial" w:cs="Arial"/>
                <w:b/>
                <w:bCs/>
              </w:rPr>
              <w:t>9</w:t>
            </w:r>
            <w:r w:rsidRPr="00EE1135">
              <w:rPr>
                <w:rFonts w:ascii="Arial" w:hAnsi="Arial" w:cs="Arial"/>
                <w:b/>
                <w:bCs/>
              </w:rPr>
              <w:t xml:space="preserve"> – Gabarito: </w:t>
            </w:r>
            <w:r w:rsidRPr="00730A43">
              <w:rPr>
                <w:rFonts w:ascii="Arial" w:hAnsi="Arial" w:cs="Arial"/>
                <w:b/>
                <w:bCs/>
                <w:color w:val="FF0000"/>
              </w:rPr>
              <w:t>B</w:t>
            </w:r>
          </w:p>
        </w:tc>
      </w:tr>
      <w:tr w:rsidR="00B42122">
        <w:tblPrEx>
          <w:tblCellMar>
            <w:left w:w="70" w:type="dxa"/>
            <w:right w:w="70" w:type="dxa"/>
          </w:tblCellMar>
          <w:tblLook w:val="0000"/>
        </w:tblPrEx>
        <w:trPr>
          <w:trHeight w:val="2068"/>
        </w:trPr>
        <w:tc>
          <w:tcPr>
            <w:tcW w:w="10603" w:type="dxa"/>
            <w:gridSpan w:val="9"/>
            <w:tcBorders>
              <w:left w:val="nil"/>
              <w:bottom w:val="nil"/>
              <w:right w:val="nil"/>
            </w:tcBorders>
          </w:tcPr>
          <w:p w:rsidR="00B42122" w:rsidRDefault="00B42122" w:rsidP="00405B04">
            <w:pPr>
              <w:spacing w:after="120"/>
              <w:rPr>
                <w:rFonts w:ascii="Arial" w:hAnsi="Arial" w:cs="Arial"/>
              </w:rPr>
            </w:pPr>
          </w:p>
          <w:p w:rsidR="00B42122" w:rsidRDefault="00B42122" w:rsidP="00405B04">
            <w:pPr>
              <w:spacing w:after="120"/>
              <w:rPr>
                <w:rFonts w:ascii="Arial" w:hAnsi="Arial" w:cs="Arial"/>
              </w:rPr>
            </w:pPr>
            <w:r w:rsidRPr="00F84283">
              <w:rPr>
                <w:rFonts w:ascii="Arial" w:hAnsi="Arial" w:cs="Arial"/>
              </w:rPr>
              <w:t>Veja o infográfico.</w:t>
            </w:r>
          </w:p>
          <w:p w:rsidR="00B42122" w:rsidRPr="00F84283" w:rsidRDefault="00B42122" w:rsidP="00F84283">
            <w:pPr>
              <w:spacing w:after="120"/>
              <w:jc w:val="center"/>
              <w:rPr>
                <w:rFonts w:ascii="Arial" w:hAnsi="Arial" w:cs="Arial"/>
                <w:b/>
                <w:bCs/>
                <w:sz w:val="24"/>
                <w:szCs w:val="24"/>
              </w:rPr>
            </w:pPr>
            <w:r w:rsidRPr="00F84283">
              <w:rPr>
                <w:rFonts w:ascii="Arial" w:hAnsi="Arial" w:cs="Arial"/>
                <w:b/>
                <w:bCs/>
                <w:sz w:val="24"/>
                <w:szCs w:val="24"/>
              </w:rPr>
              <w:t>Novo quebra-gelo nuclear permitirá à Rússia assegurar sua liderança no Ártico</w:t>
            </w:r>
          </w:p>
          <w:p w:rsidR="00B42122" w:rsidRDefault="00B42122" w:rsidP="00405B04">
            <w:pPr>
              <w:spacing w:after="120"/>
            </w:pPr>
            <w:r>
              <w:object w:dxaOrig="14955" w:dyaOrig="13125">
                <v:shape id="_x0000_i1028" type="#_x0000_t75" style="width:224.25pt;height:196.5pt" o:ole="">
                  <v:imagedata r:id="rId16" o:title="" grayscale="t"/>
                </v:shape>
                <o:OLEObject Type="Embed" ProgID="Paint.Picture" ShapeID="_x0000_i1028" DrawAspect="Content" ObjectID="_1551533417" r:id="rId17"/>
              </w:object>
            </w:r>
            <w:r>
              <w:object w:dxaOrig="14865" w:dyaOrig="10815">
                <v:shape id="_x0000_i1029" type="#_x0000_t75" style="width:267.75pt;height:195pt" o:ole="">
                  <v:imagedata r:id="rId18" o:title="" grayscale="t"/>
                </v:shape>
                <o:OLEObject Type="Embed" ProgID="Paint.Picture" ShapeID="_x0000_i1029" DrawAspect="Content" ObjectID="_1551533418" r:id="rId19"/>
              </w:object>
            </w:r>
          </w:p>
          <w:p w:rsidR="00B42122" w:rsidRPr="00141B7E" w:rsidRDefault="00B42122" w:rsidP="00405B04">
            <w:pPr>
              <w:spacing w:after="120"/>
              <w:rPr>
                <w:rFonts w:ascii="Arial" w:hAnsi="Arial" w:cs="Arial"/>
                <w:sz w:val="16"/>
                <w:szCs w:val="16"/>
              </w:rPr>
            </w:pPr>
            <w:r>
              <w:rPr>
                <w:rFonts w:ascii="Arial" w:hAnsi="Arial" w:cs="Arial"/>
                <w:sz w:val="16"/>
                <w:szCs w:val="16"/>
              </w:rPr>
              <w:t xml:space="preserve">               </w:t>
            </w:r>
            <w:r w:rsidRPr="0084566C">
              <w:rPr>
                <w:rFonts w:ascii="Arial" w:hAnsi="Arial" w:cs="Arial"/>
                <w:sz w:val="16"/>
                <w:szCs w:val="16"/>
              </w:rPr>
              <w:t>Disponível em: &lt;</w:t>
            </w:r>
            <w:hyperlink r:id="rId20" w:history="1">
              <w:r w:rsidRPr="00141B7E">
                <w:rPr>
                  <w:rStyle w:val="Hyperlink"/>
                  <w:rFonts w:ascii="Arial" w:hAnsi="Arial" w:cs="Arial"/>
                  <w:color w:val="auto"/>
                  <w:sz w:val="16"/>
                  <w:szCs w:val="16"/>
                  <w:u w:val="none"/>
                </w:rPr>
                <w:t>http://br.sputniknews.com/infograficos/20160623/5244303/quebra-gelo-artico.html</w:t>
              </w:r>
            </w:hyperlink>
            <w:r w:rsidRPr="00141B7E">
              <w:rPr>
                <w:rFonts w:ascii="Arial" w:hAnsi="Arial" w:cs="Arial"/>
                <w:sz w:val="16"/>
                <w:szCs w:val="16"/>
              </w:rPr>
              <w:t>&gt;. Acesso em</w:t>
            </w:r>
            <w:r>
              <w:rPr>
                <w:rFonts w:ascii="Arial" w:hAnsi="Arial" w:cs="Arial"/>
                <w:sz w:val="16"/>
                <w:szCs w:val="16"/>
              </w:rPr>
              <w:t>:</w:t>
            </w:r>
            <w:r w:rsidRPr="00141B7E">
              <w:rPr>
                <w:rFonts w:ascii="Arial" w:hAnsi="Arial" w:cs="Arial"/>
                <w:sz w:val="16"/>
                <w:szCs w:val="16"/>
              </w:rPr>
              <w:t xml:space="preserve"> 25 jun.2016. </w:t>
            </w:r>
          </w:p>
          <w:p w:rsidR="00B42122" w:rsidRPr="00141B7E" w:rsidRDefault="00B42122" w:rsidP="00405B04">
            <w:pPr>
              <w:spacing w:after="120"/>
              <w:rPr>
                <w:rFonts w:ascii="Arial" w:hAnsi="Arial" w:cs="Arial"/>
              </w:rPr>
            </w:pPr>
          </w:p>
          <w:p w:rsidR="00B42122" w:rsidRDefault="00B42122" w:rsidP="00405B04">
            <w:pPr>
              <w:spacing w:after="120"/>
              <w:rPr>
                <w:rFonts w:ascii="Arial" w:hAnsi="Arial" w:cs="Arial"/>
              </w:rPr>
            </w:pPr>
            <w:r>
              <w:rPr>
                <w:rFonts w:ascii="Arial" w:hAnsi="Arial" w:cs="Arial"/>
              </w:rPr>
              <w:t>O investimento da Rússia no sistema de transporte marítimo demonstra</w:t>
            </w:r>
          </w:p>
          <w:p w:rsidR="00B42122" w:rsidRPr="00141B7E" w:rsidRDefault="00B42122" w:rsidP="00405B04">
            <w:pPr>
              <w:spacing w:after="120"/>
              <w:rPr>
                <w:rFonts w:ascii="Arial" w:hAnsi="Arial" w:cs="Arial"/>
                <w:sz w:val="12"/>
                <w:szCs w:val="12"/>
              </w:rPr>
            </w:pPr>
          </w:p>
          <w:p w:rsidR="00B42122" w:rsidRDefault="00B42122" w:rsidP="0002697E">
            <w:pPr>
              <w:numPr>
                <w:ilvl w:val="0"/>
                <w:numId w:val="15"/>
              </w:numPr>
              <w:spacing w:after="120"/>
              <w:rPr>
                <w:rFonts w:ascii="Arial" w:hAnsi="Arial" w:cs="Arial"/>
              </w:rPr>
            </w:pPr>
            <w:r>
              <w:rPr>
                <w:rFonts w:ascii="Arial" w:hAnsi="Arial" w:cs="Arial"/>
              </w:rPr>
              <w:t>a apropriação das zonas polares por um único país.</w:t>
            </w:r>
          </w:p>
          <w:p w:rsidR="00B42122" w:rsidRDefault="00B42122" w:rsidP="0002697E">
            <w:pPr>
              <w:numPr>
                <w:ilvl w:val="0"/>
                <w:numId w:val="15"/>
              </w:numPr>
              <w:spacing w:after="120"/>
              <w:rPr>
                <w:rFonts w:ascii="Arial" w:hAnsi="Arial" w:cs="Arial"/>
              </w:rPr>
            </w:pPr>
            <w:r>
              <w:rPr>
                <w:rFonts w:ascii="Arial" w:hAnsi="Arial" w:cs="Arial"/>
              </w:rPr>
              <w:t>a importância do Ártico na circulação mundial de mercadorias.</w:t>
            </w:r>
          </w:p>
          <w:p w:rsidR="00B42122" w:rsidRDefault="00B42122" w:rsidP="0002697E">
            <w:pPr>
              <w:numPr>
                <w:ilvl w:val="0"/>
                <w:numId w:val="15"/>
              </w:numPr>
              <w:spacing w:after="120"/>
              <w:rPr>
                <w:rFonts w:ascii="Arial" w:hAnsi="Arial" w:cs="Arial"/>
              </w:rPr>
            </w:pPr>
            <w:r>
              <w:rPr>
                <w:rFonts w:ascii="Arial" w:hAnsi="Arial" w:cs="Arial"/>
              </w:rPr>
              <w:t>o envolvimento militar e poderio bélico russo.</w:t>
            </w:r>
          </w:p>
          <w:p w:rsidR="00B42122" w:rsidRPr="00F84283" w:rsidRDefault="00B42122" w:rsidP="0002697E">
            <w:pPr>
              <w:numPr>
                <w:ilvl w:val="0"/>
                <w:numId w:val="15"/>
              </w:numPr>
              <w:spacing w:after="120"/>
              <w:rPr>
                <w:rFonts w:ascii="Arial" w:hAnsi="Arial" w:cs="Arial"/>
              </w:rPr>
            </w:pPr>
            <w:r>
              <w:rPr>
                <w:rFonts w:ascii="Arial" w:hAnsi="Arial" w:cs="Arial"/>
              </w:rPr>
              <w:t>o controle exclusivo do espaço marítimo do norte do planeta.</w:t>
            </w:r>
          </w:p>
          <w:p w:rsidR="00B42122" w:rsidRPr="006D76FD" w:rsidRDefault="00B42122" w:rsidP="00F84283">
            <w:pPr>
              <w:spacing w:after="120"/>
              <w:rPr>
                <w:rFonts w:ascii="Arial" w:hAnsi="Arial" w:cs="Arial"/>
              </w:rPr>
            </w:pPr>
          </w:p>
        </w:tc>
      </w:tr>
      <w:tr w:rsidR="00B42122" w:rsidRPr="00BD201F">
        <w:trPr>
          <w:gridAfter w:val="1"/>
          <w:wAfter w:w="71" w:type="dxa"/>
          <w:trHeight w:val="365"/>
        </w:trPr>
        <w:tc>
          <w:tcPr>
            <w:tcW w:w="2269" w:type="dxa"/>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09</w:t>
            </w:r>
          </w:p>
        </w:tc>
        <w:tc>
          <w:tcPr>
            <w:tcW w:w="3119"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992" w:type="dxa"/>
            <w:gridSpan w:val="2"/>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35" w:type="dxa"/>
            <w:gridSpan w:val="2"/>
            <w:vAlign w:val="center"/>
          </w:tcPr>
          <w:p w:rsidR="00B42122" w:rsidRPr="00EE1135" w:rsidRDefault="00B42122" w:rsidP="00405B04">
            <w:pPr>
              <w:rPr>
                <w:rFonts w:ascii="Arial" w:hAnsi="Arial" w:cs="Arial"/>
                <w:b/>
                <w:bCs/>
                <w:color w:val="FF0000"/>
              </w:rPr>
            </w:pPr>
            <w:r>
              <w:rPr>
                <w:rFonts w:ascii="Arial" w:hAnsi="Arial" w:cs="Arial"/>
                <w:b/>
                <w:bCs/>
                <w:color w:val="FF0000"/>
              </w:rPr>
              <w:t>Nível de dificuldade: Difícil</w:t>
            </w:r>
          </w:p>
        </w:tc>
      </w:tr>
      <w:tr w:rsidR="00B42122" w:rsidRPr="00D125AB">
        <w:trPr>
          <w:gridAfter w:val="1"/>
          <w:wAfter w:w="71" w:type="dxa"/>
          <w:trHeight w:val="373"/>
        </w:trPr>
        <w:tc>
          <w:tcPr>
            <w:tcW w:w="10632" w:type="dxa"/>
            <w:gridSpan w:val="8"/>
          </w:tcPr>
          <w:p w:rsidR="00B42122" w:rsidRPr="008B7FBF" w:rsidRDefault="00B42122" w:rsidP="00730A43">
            <w:pPr>
              <w:jc w:val="both"/>
              <w:rPr>
                <w:sz w:val="12"/>
                <w:szCs w:val="12"/>
              </w:rPr>
            </w:pPr>
          </w:p>
          <w:p w:rsidR="00B42122" w:rsidRDefault="00B42122" w:rsidP="00730A43">
            <w:pPr>
              <w:spacing w:after="120"/>
              <w:jc w:val="both"/>
              <w:rPr>
                <w:rFonts w:ascii="Arial" w:hAnsi="Arial" w:cs="Arial"/>
              </w:rPr>
            </w:pPr>
            <w:r>
              <w:rPr>
                <w:rFonts w:ascii="Arial" w:hAnsi="Arial" w:cs="Arial"/>
              </w:rPr>
              <w:t>A) Alternativa incorreta. A Rússia é o país por onde se entende a maior parte da região Ártica. Mas isso não indica que o país é o único a se apropriar dela.</w:t>
            </w:r>
          </w:p>
          <w:p w:rsidR="00B42122" w:rsidRPr="00F70641" w:rsidRDefault="00B42122" w:rsidP="00730A43">
            <w:pPr>
              <w:spacing w:after="120"/>
              <w:jc w:val="both"/>
              <w:rPr>
                <w:rFonts w:ascii="Arial" w:hAnsi="Arial" w:cs="Arial"/>
                <w:color w:val="FF0000"/>
              </w:rPr>
            </w:pPr>
            <w:r w:rsidRPr="00F70641">
              <w:rPr>
                <w:rFonts w:ascii="Arial" w:hAnsi="Arial" w:cs="Arial"/>
                <w:color w:val="FF0000"/>
              </w:rPr>
              <w:t>B) Alternativa correta.</w:t>
            </w:r>
            <w:r>
              <w:rPr>
                <w:rFonts w:ascii="Arial" w:hAnsi="Arial" w:cs="Arial"/>
                <w:color w:val="FF0000"/>
              </w:rPr>
              <w:t xml:space="preserve"> O infográfico mostra rotas </w:t>
            </w:r>
            <w:r w:rsidRPr="00141B7E">
              <w:rPr>
                <w:rFonts w:ascii="Arial" w:hAnsi="Arial" w:cs="Arial"/>
                <w:color w:val="FF0000"/>
              </w:rPr>
              <w:t>comerciais, incluindo a região para encurtar as distâncias. Tal situação demonstra a importância do Ártico para a circulação mundial de mercadorias</w:t>
            </w:r>
            <w:r>
              <w:rPr>
                <w:rFonts w:ascii="Arial" w:hAnsi="Arial" w:cs="Arial"/>
                <w:color w:val="FF0000"/>
              </w:rPr>
              <w:t>.</w:t>
            </w:r>
          </w:p>
          <w:p w:rsidR="00B42122" w:rsidRDefault="00B42122" w:rsidP="00730A43">
            <w:pPr>
              <w:spacing w:after="120"/>
              <w:jc w:val="both"/>
              <w:rPr>
                <w:rFonts w:ascii="Arial" w:hAnsi="Arial" w:cs="Arial"/>
              </w:rPr>
            </w:pPr>
            <w:r>
              <w:rPr>
                <w:rFonts w:ascii="Arial" w:hAnsi="Arial" w:cs="Arial"/>
              </w:rPr>
              <w:t>C) Alternativa incorreta. O infográfico não sinaliza a prática militar da Rússia, mostra apenas a utilização do navio para garantir a circulação via Ártico.</w:t>
            </w:r>
          </w:p>
          <w:p w:rsidR="00B42122" w:rsidRPr="00903562" w:rsidRDefault="00B42122" w:rsidP="006575BB">
            <w:pPr>
              <w:spacing w:after="120"/>
              <w:jc w:val="both"/>
              <w:rPr>
                <w:rFonts w:ascii="Arial" w:hAnsi="Arial" w:cs="Arial"/>
              </w:rPr>
            </w:pPr>
            <w:r w:rsidRPr="00141B7E">
              <w:rPr>
                <w:rFonts w:ascii="Arial" w:hAnsi="Arial" w:cs="Arial"/>
              </w:rPr>
              <w:t>D) Alternativa incorreta. O infográfico mostra o poder de um meio de transporte desenvolvido pela Rússia à busca de encurtamento de rotas pelo Ártico. Não há indícios de que este controle será exclusivo.</w:t>
            </w:r>
          </w:p>
        </w:tc>
      </w:tr>
    </w:tbl>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3119"/>
        <w:gridCol w:w="75"/>
        <w:gridCol w:w="917"/>
        <w:gridCol w:w="37"/>
        <w:gridCol w:w="2798"/>
        <w:gridCol w:w="71"/>
      </w:tblGrid>
      <w:tr w:rsidR="00B42122" w:rsidRPr="00D125AB">
        <w:tc>
          <w:tcPr>
            <w:tcW w:w="3332" w:type="dxa"/>
            <w:gridSpan w:val="2"/>
            <w:vAlign w:val="center"/>
          </w:tcPr>
          <w:p w:rsidR="00B42122" w:rsidRPr="00EE1135" w:rsidRDefault="00B42122" w:rsidP="00282963">
            <w:pPr>
              <w:spacing w:before="120" w:after="120"/>
              <w:rPr>
                <w:rFonts w:ascii="Arial" w:hAnsi="Arial" w:cs="Arial"/>
                <w:b/>
                <w:bCs/>
              </w:rPr>
            </w:pPr>
            <w:r>
              <w:br w:type="page"/>
            </w:r>
            <w:r>
              <w:rPr>
                <w:rFonts w:ascii="Arial" w:hAnsi="Arial" w:cs="Arial"/>
                <w:b/>
                <w:bCs/>
              </w:rPr>
              <w:t>BANCO DE QUESTÕES</w:t>
            </w:r>
          </w:p>
        </w:tc>
        <w:tc>
          <w:tcPr>
            <w:tcW w:w="3548" w:type="dxa"/>
            <w:gridSpan w:val="3"/>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54"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2769" w:type="dxa"/>
            <w:gridSpan w:val="2"/>
            <w:vAlign w:val="center"/>
          </w:tcPr>
          <w:p w:rsidR="00B42122" w:rsidRPr="00EE1135" w:rsidRDefault="00B42122"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 </w:t>
            </w:r>
          </w:p>
        </w:tc>
      </w:tr>
      <w:tr w:rsidR="00B42122" w:rsidRPr="00D125AB">
        <w:tc>
          <w:tcPr>
            <w:tcW w:w="10603" w:type="dxa"/>
            <w:gridSpan w:val="9"/>
          </w:tcPr>
          <w:p w:rsidR="00B42122" w:rsidRDefault="00B42122" w:rsidP="00B20C30">
            <w:pPr>
              <w:spacing w:before="80" w:after="80"/>
              <w:jc w:val="both"/>
              <w:rPr>
                <w:rFonts w:ascii="Arial" w:hAnsi="Arial" w:cs="Arial"/>
                <w:b/>
                <w:bCs/>
              </w:rPr>
            </w:pPr>
            <w:r w:rsidRPr="00EE1135">
              <w:rPr>
                <w:rFonts w:ascii="Arial" w:hAnsi="Arial" w:cs="Arial"/>
                <w:b/>
                <w:bCs/>
              </w:rPr>
              <w:t>Competência</w:t>
            </w:r>
            <w:r>
              <w:rPr>
                <w:rFonts w:ascii="Arial" w:hAnsi="Arial" w:cs="Arial"/>
                <w:b/>
                <w:bCs/>
              </w:rPr>
              <w:t xml:space="preserve">: </w:t>
            </w:r>
            <w:r w:rsidRPr="00C87AC9">
              <w:rPr>
                <w:rFonts w:ascii="Arial" w:hAnsi="Arial" w:cs="Arial"/>
              </w:rPr>
              <w:t xml:space="preserve"> Compreender a sociedade e a natureza, reconhecendo suas interações no espaço em diferentes contextos históricos e geográficos.</w:t>
            </w:r>
          </w:p>
          <w:p w:rsidR="00B42122" w:rsidRPr="00EE1135" w:rsidRDefault="00B42122" w:rsidP="00B20C30">
            <w:pPr>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C87AC9">
              <w:rPr>
                <w:rFonts w:ascii="Arial" w:hAnsi="Arial" w:cs="Arial"/>
              </w:rPr>
              <w:t>Reconhecer a função dos recursos naturais na produção do espaço geográfico, relacionando-os com as mudanças provocadas pelas ações humanas.</w:t>
            </w:r>
          </w:p>
        </w:tc>
      </w:tr>
      <w:tr w:rsidR="00B42122" w:rsidRPr="00D125AB">
        <w:trPr>
          <w:trHeight w:val="672"/>
        </w:trPr>
        <w:tc>
          <w:tcPr>
            <w:tcW w:w="10603" w:type="dxa"/>
            <w:gridSpan w:val="9"/>
          </w:tcPr>
          <w:p w:rsidR="00B42122" w:rsidRDefault="00B42122"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Economia e meio ambiente</w:t>
            </w:r>
            <w:r w:rsidRPr="00267400">
              <w:rPr>
                <w:rFonts w:ascii="Arial" w:hAnsi="Arial" w:cs="Arial"/>
              </w:rPr>
              <w:t xml:space="preserve"> – Unidade</w:t>
            </w:r>
            <w:r w:rsidRPr="00084D63">
              <w:rPr>
                <w:rFonts w:ascii="Arial" w:hAnsi="Arial" w:cs="Arial"/>
              </w:rPr>
              <w:t xml:space="preserve"> </w:t>
            </w:r>
            <w:r>
              <w:rPr>
                <w:rFonts w:ascii="Arial" w:hAnsi="Arial" w:cs="Arial"/>
              </w:rPr>
              <w:t>5</w:t>
            </w:r>
            <w:r w:rsidRPr="00084D63">
              <w:rPr>
                <w:rFonts w:ascii="Arial" w:hAnsi="Arial" w:cs="Arial"/>
              </w:rPr>
              <w:t xml:space="preserve"> – Capítulo </w:t>
            </w:r>
            <w:r>
              <w:rPr>
                <w:rFonts w:ascii="Arial" w:hAnsi="Arial" w:cs="Arial"/>
              </w:rPr>
              <w:t>9 – Livro 2/2016</w:t>
            </w:r>
          </w:p>
          <w:p w:rsidR="00B42122" w:rsidRPr="00F04C04" w:rsidRDefault="00B42122"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10</w:t>
            </w:r>
            <w:r w:rsidRPr="00EE1135">
              <w:rPr>
                <w:rFonts w:ascii="Arial" w:hAnsi="Arial" w:cs="Arial"/>
                <w:b/>
                <w:bCs/>
              </w:rPr>
              <w:t xml:space="preserve"> – Gabarito: </w:t>
            </w:r>
            <w:r w:rsidRPr="00730A43">
              <w:rPr>
                <w:rFonts w:ascii="Arial" w:hAnsi="Arial" w:cs="Arial"/>
                <w:b/>
                <w:bCs/>
                <w:color w:val="FF0000"/>
              </w:rPr>
              <w:t>A</w:t>
            </w:r>
          </w:p>
        </w:tc>
      </w:tr>
      <w:tr w:rsidR="00B42122">
        <w:tblPrEx>
          <w:tblCellMar>
            <w:left w:w="70" w:type="dxa"/>
            <w:right w:w="70" w:type="dxa"/>
          </w:tblCellMar>
          <w:tblLook w:val="0000"/>
        </w:tblPrEx>
        <w:trPr>
          <w:trHeight w:val="2068"/>
        </w:trPr>
        <w:tc>
          <w:tcPr>
            <w:tcW w:w="10603" w:type="dxa"/>
            <w:gridSpan w:val="9"/>
            <w:tcBorders>
              <w:left w:val="nil"/>
              <w:bottom w:val="nil"/>
              <w:right w:val="nil"/>
            </w:tcBorders>
          </w:tcPr>
          <w:p w:rsidR="00B42122" w:rsidRDefault="00B42122" w:rsidP="00405B04">
            <w:pPr>
              <w:spacing w:after="120"/>
              <w:rPr>
                <w:rFonts w:ascii="Arial" w:hAnsi="Arial" w:cs="Arial"/>
              </w:rPr>
            </w:pPr>
          </w:p>
          <w:p w:rsidR="00B42122" w:rsidRDefault="00B42122" w:rsidP="006575BB">
            <w:pPr>
              <w:spacing w:after="120"/>
              <w:jc w:val="both"/>
              <w:rPr>
                <w:rFonts w:ascii="Arial" w:hAnsi="Arial" w:cs="Arial"/>
              </w:rPr>
            </w:pPr>
            <w:r>
              <w:rPr>
                <w:rFonts w:ascii="Arial" w:hAnsi="Arial" w:cs="Arial"/>
              </w:rPr>
              <w:t>É considerada uma fonte energética que vem sendo cada vez mais utilizada na geração de eletricidade. O custo de operação é baixo e não agride o meio ambiente desde que seja controlada. Seu maior atrativo refere-se ao reaproveitamento de resíduos, que diminui os dejetos nos aterros sanitários.</w:t>
            </w:r>
          </w:p>
          <w:p w:rsidR="00B42122" w:rsidRDefault="00B42122" w:rsidP="006575BB">
            <w:pPr>
              <w:spacing w:after="120"/>
              <w:jc w:val="both"/>
              <w:rPr>
                <w:rFonts w:ascii="Arial" w:hAnsi="Arial" w:cs="Arial"/>
              </w:rPr>
            </w:pPr>
            <w:r>
              <w:rPr>
                <w:rFonts w:ascii="Arial" w:hAnsi="Arial" w:cs="Arial"/>
              </w:rPr>
              <w:t>As informações apontam características de qual fonte alternativa de energia?</w:t>
            </w:r>
          </w:p>
          <w:p w:rsidR="00B42122" w:rsidRPr="00141B7E" w:rsidRDefault="00B42122" w:rsidP="00405B04">
            <w:pPr>
              <w:spacing w:after="120"/>
              <w:rPr>
                <w:rFonts w:ascii="Arial" w:hAnsi="Arial" w:cs="Arial"/>
                <w:sz w:val="12"/>
                <w:szCs w:val="12"/>
              </w:rPr>
            </w:pPr>
          </w:p>
          <w:p w:rsidR="00B42122" w:rsidRDefault="00B42122" w:rsidP="0002697E">
            <w:pPr>
              <w:numPr>
                <w:ilvl w:val="0"/>
                <w:numId w:val="25"/>
              </w:numPr>
              <w:spacing w:after="120"/>
              <w:rPr>
                <w:rFonts w:ascii="Arial" w:hAnsi="Arial" w:cs="Arial"/>
              </w:rPr>
            </w:pPr>
            <w:r>
              <w:rPr>
                <w:rFonts w:ascii="Arial" w:hAnsi="Arial" w:cs="Arial"/>
              </w:rPr>
              <w:t>Biomassa</w:t>
            </w:r>
          </w:p>
          <w:p w:rsidR="00B42122" w:rsidRDefault="00B42122" w:rsidP="0002697E">
            <w:pPr>
              <w:numPr>
                <w:ilvl w:val="0"/>
                <w:numId w:val="25"/>
              </w:numPr>
              <w:spacing w:after="120"/>
              <w:rPr>
                <w:rFonts w:ascii="Arial" w:hAnsi="Arial" w:cs="Arial"/>
              </w:rPr>
            </w:pPr>
            <w:r>
              <w:rPr>
                <w:rFonts w:ascii="Arial" w:hAnsi="Arial" w:cs="Arial"/>
              </w:rPr>
              <w:t xml:space="preserve">Eólica </w:t>
            </w:r>
          </w:p>
          <w:p w:rsidR="00B42122" w:rsidRPr="00B20C30" w:rsidRDefault="00B42122" w:rsidP="0002697E">
            <w:pPr>
              <w:numPr>
                <w:ilvl w:val="0"/>
                <w:numId w:val="25"/>
              </w:numPr>
              <w:spacing w:after="120"/>
              <w:rPr>
                <w:rFonts w:ascii="Arial" w:hAnsi="Arial" w:cs="Arial"/>
              </w:rPr>
            </w:pPr>
            <w:r>
              <w:rPr>
                <w:rFonts w:ascii="Arial" w:hAnsi="Arial" w:cs="Arial"/>
              </w:rPr>
              <w:t xml:space="preserve">Nuclear </w:t>
            </w:r>
          </w:p>
          <w:p w:rsidR="00B42122" w:rsidRDefault="00B42122" w:rsidP="0002697E">
            <w:pPr>
              <w:numPr>
                <w:ilvl w:val="0"/>
                <w:numId w:val="25"/>
              </w:numPr>
              <w:spacing w:after="120"/>
              <w:rPr>
                <w:rFonts w:ascii="Arial" w:hAnsi="Arial" w:cs="Arial"/>
              </w:rPr>
            </w:pPr>
            <w:r>
              <w:rPr>
                <w:rFonts w:ascii="Arial" w:hAnsi="Arial" w:cs="Arial"/>
              </w:rPr>
              <w:t>Solar</w:t>
            </w:r>
          </w:p>
          <w:p w:rsidR="00B42122" w:rsidRPr="006D76FD" w:rsidRDefault="00B42122" w:rsidP="00B20C30">
            <w:pPr>
              <w:spacing w:after="120"/>
              <w:ind w:left="720"/>
              <w:rPr>
                <w:rFonts w:ascii="Arial" w:hAnsi="Arial" w:cs="Arial"/>
              </w:rPr>
            </w:pPr>
          </w:p>
        </w:tc>
      </w:tr>
      <w:tr w:rsidR="00B42122" w:rsidRPr="00BD201F">
        <w:trPr>
          <w:gridAfter w:val="1"/>
          <w:wAfter w:w="71" w:type="dxa"/>
          <w:trHeight w:val="365"/>
        </w:trPr>
        <w:tc>
          <w:tcPr>
            <w:tcW w:w="2269" w:type="dxa"/>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10</w:t>
            </w:r>
          </w:p>
        </w:tc>
        <w:tc>
          <w:tcPr>
            <w:tcW w:w="3119"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992" w:type="dxa"/>
            <w:gridSpan w:val="2"/>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35" w:type="dxa"/>
            <w:gridSpan w:val="2"/>
            <w:vAlign w:val="center"/>
          </w:tcPr>
          <w:p w:rsidR="00B42122" w:rsidRPr="00EE1135" w:rsidRDefault="00B42122" w:rsidP="00405B04">
            <w:pPr>
              <w:rPr>
                <w:rFonts w:ascii="Arial" w:hAnsi="Arial" w:cs="Arial"/>
                <w:b/>
                <w:bCs/>
                <w:color w:val="FF0000"/>
              </w:rPr>
            </w:pPr>
            <w:r>
              <w:rPr>
                <w:rFonts w:ascii="Arial" w:hAnsi="Arial" w:cs="Arial"/>
                <w:b/>
                <w:bCs/>
                <w:color w:val="FF0000"/>
              </w:rPr>
              <w:t>Nível de dificuldade: Fácil</w:t>
            </w:r>
          </w:p>
        </w:tc>
      </w:tr>
      <w:tr w:rsidR="00B42122" w:rsidRPr="00D125AB">
        <w:trPr>
          <w:gridAfter w:val="1"/>
          <w:wAfter w:w="71" w:type="dxa"/>
          <w:trHeight w:val="373"/>
        </w:trPr>
        <w:tc>
          <w:tcPr>
            <w:tcW w:w="10632" w:type="dxa"/>
            <w:gridSpan w:val="8"/>
          </w:tcPr>
          <w:p w:rsidR="00B42122" w:rsidRPr="008B7FBF" w:rsidRDefault="00B42122" w:rsidP="00405B04">
            <w:pPr>
              <w:rPr>
                <w:sz w:val="12"/>
                <w:szCs w:val="12"/>
              </w:rPr>
            </w:pPr>
          </w:p>
          <w:p w:rsidR="00B42122" w:rsidRPr="0049783E" w:rsidRDefault="00B42122" w:rsidP="006575BB">
            <w:pPr>
              <w:pStyle w:val="NormalWeb"/>
              <w:shd w:val="clear" w:color="auto" w:fill="FFFFFF"/>
              <w:spacing w:before="120" w:beforeAutospacing="0" w:after="120" w:afterAutospacing="0" w:line="258" w:lineRule="atLeast"/>
              <w:jc w:val="both"/>
              <w:rPr>
                <w:rFonts w:ascii="Arial" w:hAnsi="Arial" w:cs="Arial"/>
                <w:color w:val="FF0000"/>
                <w:sz w:val="20"/>
                <w:szCs w:val="20"/>
              </w:rPr>
            </w:pPr>
            <w:r w:rsidRPr="0049783E">
              <w:rPr>
                <w:rFonts w:ascii="Arial" w:hAnsi="Arial" w:cs="Arial"/>
                <w:color w:val="FF0000"/>
                <w:sz w:val="20"/>
                <w:szCs w:val="20"/>
              </w:rPr>
              <w:t>A) Alternativa correta. A biomassa é utilizada na produção de energia a partir de processos, como a combustão</w:t>
            </w:r>
            <w:r w:rsidRPr="0049783E">
              <w:rPr>
                <w:rStyle w:val="apple-converted-space"/>
                <w:rFonts w:ascii="Arial" w:hAnsi="Arial" w:cs="Arial"/>
                <w:color w:val="FF0000"/>
                <w:sz w:val="20"/>
                <w:szCs w:val="20"/>
              </w:rPr>
              <w:t> </w:t>
            </w:r>
            <w:r w:rsidRPr="0049783E">
              <w:rPr>
                <w:rFonts w:ascii="Arial" w:hAnsi="Arial" w:cs="Arial"/>
                <w:color w:val="FF0000"/>
                <w:sz w:val="20"/>
                <w:szCs w:val="20"/>
              </w:rPr>
              <w:t>de material orgânico</w:t>
            </w:r>
            <w:r w:rsidRPr="0049783E">
              <w:rPr>
                <w:rStyle w:val="apple-converted-space"/>
                <w:rFonts w:ascii="Arial" w:hAnsi="Arial" w:cs="Arial"/>
                <w:color w:val="FF0000"/>
                <w:sz w:val="20"/>
                <w:szCs w:val="20"/>
              </w:rPr>
              <w:t> </w:t>
            </w:r>
            <w:r w:rsidRPr="0049783E">
              <w:rPr>
                <w:rFonts w:ascii="Arial" w:hAnsi="Arial" w:cs="Arial"/>
                <w:color w:val="FF0000"/>
                <w:sz w:val="20"/>
                <w:szCs w:val="20"/>
              </w:rPr>
              <w:t>produzida e acumulada num ecossistema, porém nem toda a produção primária passa a incrementar a biomassa vegetal do ecossistema. Parte dessa energia acumulada é empregada pelo ecossistema para sua própria manutenção. A queima de biomassa provoca a liberação de</w:t>
            </w:r>
            <w:r w:rsidRPr="0049783E">
              <w:rPr>
                <w:rStyle w:val="apple-converted-space"/>
                <w:rFonts w:ascii="Arial" w:hAnsi="Arial" w:cs="Arial"/>
                <w:color w:val="FF0000"/>
                <w:sz w:val="20"/>
                <w:szCs w:val="20"/>
              </w:rPr>
              <w:t xml:space="preserve"> dióxido de carbono </w:t>
            </w:r>
            <w:r w:rsidRPr="0049783E">
              <w:rPr>
                <w:rFonts w:ascii="Arial" w:hAnsi="Arial" w:cs="Arial"/>
                <w:color w:val="FF0000"/>
                <w:sz w:val="20"/>
                <w:szCs w:val="20"/>
              </w:rPr>
              <w:t>na atmosfera, mas como este composto havia sido previamente absorvido pelas plantas que deram origem ao combustível, o balanço de emissões de CO</w:t>
            </w:r>
            <w:r w:rsidRPr="0049783E">
              <w:rPr>
                <w:rFonts w:ascii="Arial" w:hAnsi="Arial" w:cs="Arial"/>
                <w:color w:val="FF0000"/>
                <w:sz w:val="20"/>
                <w:szCs w:val="20"/>
                <w:vertAlign w:val="subscript"/>
              </w:rPr>
              <w:t>2</w:t>
            </w:r>
            <w:r w:rsidRPr="0049783E">
              <w:rPr>
                <w:rStyle w:val="apple-converted-space"/>
                <w:rFonts w:ascii="Arial" w:hAnsi="Arial" w:cs="Arial"/>
                <w:color w:val="FF0000"/>
                <w:sz w:val="20"/>
                <w:szCs w:val="20"/>
              </w:rPr>
              <w:t> </w:t>
            </w:r>
            <w:r w:rsidRPr="0049783E">
              <w:rPr>
                <w:rFonts w:ascii="Arial" w:hAnsi="Arial" w:cs="Arial"/>
                <w:color w:val="FF0000"/>
                <w:sz w:val="20"/>
                <w:szCs w:val="20"/>
              </w:rPr>
              <w:t>é nulo.</w:t>
            </w:r>
          </w:p>
          <w:p w:rsidR="00B42122" w:rsidRPr="00141B7E" w:rsidRDefault="00B42122" w:rsidP="006575BB">
            <w:pPr>
              <w:spacing w:after="120"/>
              <w:jc w:val="both"/>
              <w:rPr>
                <w:rFonts w:ascii="Arial" w:hAnsi="Arial" w:cs="Arial"/>
              </w:rPr>
            </w:pPr>
            <w:r w:rsidRPr="00141B7E">
              <w:rPr>
                <w:rFonts w:ascii="Arial" w:hAnsi="Arial" w:cs="Arial"/>
              </w:rPr>
              <w:t>B) Alternativa incorreta. A energia eólica envolve o uso dos ventos na produção de energia por meio do movimento das turbinas acionadas por hélices gigantes instaladas em parques eólicos.</w:t>
            </w:r>
          </w:p>
          <w:p w:rsidR="00B42122" w:rsidRPr="00141B7E" w:rsidRDefault="00B42122" w:rsidP="006575BB">
            <w:pPr>
              <w:spacing w:after="120"/>
              <w:jc w:val="both"/>
              <w:rPr>
                <w:rFonts w:ascii="Arial" w:hAnsi="Arial" w:cs="Arial"/>
              </w:rPr>
            </w:pPr>
            <w:r w:rsidRPr="00141B7E">
              <w:rPr>
                <w:rFonts w:ascii="Arial" w:hAnsi="Arial" w:cs="Arial"/>
              </w:rPr>
              <w:t>C) Alternativa incorreta. A energia nuclear é uma energia limpa, porém não é renovável, já que está relacionada ao uso de urânio. Além disso, também é considerada uma energia convencional.</w:t>
            </w:r>
          </w:p>
          <w:p w:rsidR="00B42122" w:rsidRPr="00903562" w:rsidRDefault="00B42122" w:rsidP="006575BB">
            <w:pPr>
              <w:spacing w:after="120"/>
              <w:jc w:val="both"/>
              <w:rPr>
                <w:rFonts w:ascii="Arial" w:hAnsi="Arial" w:cs="Arial"/>
              </w:rPr>
            </w:pPr>
            <w:r w:rsidRPr="00141B7E">
              <w:rPr>
                <w:rFonts w:ascii="Arial" w:hAnsi="Arial" w:cs="Arial"/>
              </w:rPr>
              <w:t xml:space="preserve">D) Alternativa incorreta. A energia solar envolve a captação de radiação do sol pelas células fotovoltaicas, produzindo assim energia. </w:t>
            </w:r>
          </w:p>
        </w:tc>
      </w:tr>
    </w:tbl>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
        <w:br w:type="page"/>
      </w:r>
    </w:p>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3119"/>
        <w:gridCol w:w="992"/>
        <w:gridCol w:w="2835"/>
        <w:gridCol w:w="71"/>
      </w:tblGrid>
      <w:tr w:rsidR="00B42122" w:rsidRPr="00D125AB">
        <w:tc>
          <w:tcPr>
            <w:tcW w:w="3332" w:type="dxa"/>
            <w:gridSpan w:val="2"/>
            <w:vAlign w:val="center"/>
          </w:tcPr>
          <w:p w:rsidR="00B42122" w:rsidRPr="00EE1135" w:rsidRDefault="00B42122" w:rsidP="00282963">
            <w:pPr>
              <w:spacing w:before="120" w:after="120"/>
              <w:rPr>
                <w:rFonts w:ascii="Arial" w:hAnsi="Arial" w:cs="Arial"/>
                <w:b/>
                <w:bCs/>
              </w:rPr>
            </w:pPr>
            <w:r>
              <w:rPr>
                <w:rFonts w:ascii="Arial" w:hAnsi="Arial" w:cs="Arial"/>
                <w:b/>
                <w:bCs/>
              </w:rPr>
              <w:t>BANCO DE QUESTÕES</w:t>
            </w:r>
          </w:p>
        </w:tc>
        <w:tc>
          <w:tcPr>
            <w:tcW w:w="3373"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92" w:type="dxa"/>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2906" w:type="dxa"/>
            <w:gridSpan w:val="2"/>
            <w:vAlign w:val="center"/>
          </w:tcPr>
          <w:p w:rsidR="00B42122" w:rsidRPr="00EE1135" w:rsidRDefault="00B42122"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42122" w:rsidRPr="00D125AB">
        <w:tc>
          <w:tcPr>
            <w:tcW w:w="10603" w:type="dxa"/>
            <w:gridSpan w:val="7"/>
          </w:tcPr>
          <w:p w:rsidR="00B42122" w:rsidRDefault="00B42122" w:rsidP="000D137D">
            <w:pPr>
              <w:spacing w:before="80" w:after="80"/>
              <w:jc w:val="both"/>
              <w:rPr>
                <w:rFonts w:ascii="Arial" w:hAnsi="Arial" w:cs="Arial"/>
                <w:b/>
                <w:bCs/>
              </w:rPr>
            </w:pPr>
            <w:r w:rsidRPr="00EE1135">
              <w:rPr>
                <w:rFonts w:ascii="Arial" w:hAnsi="Arial" w:cs="Arial"/>
                <w:b/>
                <w:bCs/>
              </w:rPr>
              <w:t>Competência</w:t>
            </w:r>
            <w:r>
              <w:rPr>
                <w:rFonts w:ascii="Arial" w:hAnsi="Arial" w:cs="Arial"/>
                <w:b/>
                <w:bCs/>
              </w:rPr>
              <w:t xml:space="preserve">: </w:t>
            </w:r>
            <w:r w:rsidRPr="00C87AC9">
              <w:rPr>
                <w:rFonts w:ascii="Arial" w:hAnsi="Arial" w:cs="Arial"/>
              </w:rPr>
              <w:t xml:space="preserve"> Compreender a sociedade e a natureza, reconhecendo suas interações no espaço em diferentes contextos históricos e geográficos.</w:t>
            </w:r>
          </w:p>
          <w:p w:rsidR="00B42122" w:rsidRPr="00EE1135" w:rsidRDefault="00B42122" w:rsidP="000D137D">
            <w:pPr>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C87AC9">
              <w:rPr>
                <w:rFonts w:ascii="Arial" w:hAnsi="Arial" w:cs="Arial"/>
              </w:rPr>
              <w:t>Reconhecer a função dos recursos naturais na produção do espaço geográfico, relacionando-os com as mudanças provocadas pelas ações humanas.</w:t>
            </w:r>
          </w:p>
        </w:tc>
      </w:tr>
      <w:tr w:rsidR="00B42122" w:rsidRPr="00D125AB">
        <w:trPr>
          <w:trHeight w:val="672"/>
        </w:trPr>
        <w:tc>
          <w:tcPr>
            <w:tcW w:w="10603" w:type="dxa"/>
            <w:gridSpan w:val="7"/>
          </w:tcPr>
          <w:p w:rsidR="00B42122" w:rsidRDefault="00B42122"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Economia e meio ambiente</w:t>
            </w:r>
            <w:r w:rsidRPr="00267400">
              <w:rPr>
                <w:rFonts w:ascii="Arial" w:hAnsi="Arial" w:cs="Arial"/>
              </w:rPr>
              <w:t xml:space="preserve"> – Unidade</w:t>
            </w:r>
            <w:r w:rsidRPr="00084D63">
              <w:rPr>
                <w:rFonts w:ascii="Arial" w:hAnsi="Arial" w:cs="Arial"/>
              </w:rPr>
              <w:t xml:space="preserve"> </w:t>
            </w:r>
            <w:r>
              <w:rPr>
                <w:rFonts w:ascii="Arial" w:hAnsi="Arial" w:cs="Arial"/>
              </w:rPr>
              <w:t>5</w:t>
            </w:r>
            <w:r w:rsidRPr="00084D63">
              <w:rPr>
                <w:rFonts w:ascii="Arial" w:hAnsi="Arial" w:cs="Arial"/>
              </w:rPr>
              <w:t xml:space="preserve"> – Capítulo </w:t>
            </w:r>
            <w:r>
              <w:rPr>
                <w:rFonts w:ascii="Arial" w:hAnsi="Arial" w:cs="Arial"/>
              </w:rPr>
              <w:t>9 – Livro 2/2016</w:t>
            </w:r>
          </w:p>
          <w:p w:rsidR="00B42122" w:rsidRPr="00F04C04" w:rsidRDefault="00B42122"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11</w:t>
            </w:r>
            <w:r w:rsidRPr="00EE1135">
              <w:rPr>
                <w:rFonts w:ascii="Arial" w:hAnsi="Arial" w:cs="Arial"/>
                <w:b/>
                <w:bCs/>
              </w:rPr>
              <w:t xml:space="preserve"> – Gabarito: </w:t>
            </w:r>
            <w:r w:rsidRPr="006575BB">
              <w:rPr>
                <w:rFonts w:ascii="Arial" w:hAnsi="Arial" w:cs="Arial"/>
                <w:b/>
                <w:bCs/>
                <w:color w:val="FF0000"/>
              </w:rPr>
              <w:t>D</w:t>
            </w:r>
          </w:p>
        </w:tc>
      </w:tr>
      <w:tr w:rsidR="00B42122">
        <w:tblPrEx>
          <w:tblCellMar>
            <w:left w:w="70" w:type="dxa"/>
            <w:right w:w="70" w:type="dxa"/>
          </w:tblCellMar>
          <w:tblLook w:val="0000"/>
        </w:tblPrEx>
        <w:trPr>
          <w:trHeight w:val="2068"/>
        </w:trPr>
        <w:tc>
          <w:tcPr>
            <w:tcW w:w="10603" w:type="dxa"/>
            <w:gridSpan w:val="7"/>
            <w:tcBorders>
              <w:left w:val="nil"/>
              <w:bottom w:val="nil"/>
              <w:right w:val="nil"/>
            </w:tcBorders>
          </w:tcPr>
          <w:p w:rsidR="00B42122" w:rsidRDefault="00B42122" w:rsidP="00405B04">
            <w:pPr>
              <w:spacing w:after="120"/>
              <w:rPr>
                <w:rFonts w:ascii="Arial" w:hAnsi="Arial" w:cs="Arial"/>
              </w:rPr>
            </w:pPr>
          </w:p>
          <w:p w:rsidR="00B42122" w:rsidRPr="004A467C" w:rsidRDefault="00B42122" w:rsidP="000D137D">
            <w:pPr>
              <w:spacing w:after="120"/>
              <w:jc w:val="both"/>
              <w:rPr>
                <w:rFonts w:ascii="Arial" w:hAnsi="Arial" w:cs="Arial"/>
                <w:color w:val="FF0000"/>
              </w:rPr>
            </w:pPr>
            <w:r>
              <w:rPr>
                <w:rFonts w:ascii="Arial" w:hAnsi="Arial" w:cs="Arial"/>
              </w:rPr>
              <w:t xml:space="preserve">Apesar do crescimento do uso de fontes de energia alternativa no espaço mundial, o consumo de derivado de petróleo ainda é muito expressivo. Tal contexto está diretamente relacionado </w:t>
            </w:r>
          </w:p>
          <w:p w:rsidR="00B42122" w:rsidRPr="00D108AE" w:rsidRDefault="00B42122" w:rsidP="000D137D">
            <w:pPr>
              <w:spacing w:after="120"/>
              <w:jc w:val="both"/>
              <w:rPr>
                <w:rFonts w:ascii="Arial" w:hAnsi="Arial" w:cs="Arial"/>
                <w:sz w:val="12"/>
                <w:szCs w:val="12"/>
              </w:rPr>
            </w:pPr>
          </w:p>
          <w:p w:rsidR="00B42122" w:rsidRDefault="00B42122" w:rsidP="0002697E">
            <w:pPr>
              <w:numPr>
                <w:ilvl w:val="0"/>
                <w:numId w:val="26"/>
              </w:numPr>
              <w:spacing w:after="120"/>
              <w:rPr>
                <w:rFonts w:ascii="Arial" w:hAnsi="Arial" w:cs="Arial"/>
              </w:rPr>
            </w:pPr>
            <w:r>
              <w:rPr>
                <w:rFonts w:ascii="Arial" w:hAnsi="Arial" w:cs="Arial"/>
              </w:rPr>
              <w:t>à resistência das grandes potências econômicas quanto à utilização de energia limpa.</w:t>
            </w:r>
          </w:p>
          <w:p w:rsidR="00B42122" w:rsidRDefault="00B42122" w:rsidP="0002697E">
            <w:pPr>
              <w:numPr>
                <w:ilvl w:val="0"/>
                <w:numId w:val="26"/>
              </w:numPr>
              <w:spacing w:after="120"/>
              <w:rPr>
                <w:rFonts w:ascii="Arial" w:hAnsi="Arial" w:cs="Arial"/>
              </w:rPr>
            </w:pPr>
            <w:r>
              <w:rPr>
                <w:rFonts w:ascii="Arial" w:hAnsi="Arial" w:cs="Arial"/>
              </w:rPr>
              <w:t>ao número expressivo de países que têm o petróleo como principal fonte na matriz energética.</w:t>
            </w:r>
          </w:p>
          <w:p w:rsidR="00B42122" w:rsidRDefault="00B42122" w:rsidP="0002697E">
            <w:pPr>
              <w:numPr>
                <w:ilvl w:val="0"/>
                <w:numId w:val="26"/>
              </w:numPr>
              <w:spacing w:after="120"/>
              <w:rPr>
                <w:rFonts w:ascii="Arial" w:hAnsi="Arial" w:cs="Arial"/>
              </w:rPr>
            </w:pPr>
            <w:r>
              <w:rPr>
                <w:rFonts w:ascii="Arial" w:hAnsi="Arial" w:cs="Arial"/>
              </w:rPr>
              <w:t>ao custo elevado das pesquisas e implantação de sistemas de fonte de energia alternativa.</w:t>
            </w:r>
          </w:p>
          <w:p w:rsidR="00B42122" w:rsidRDefault="00B42122" w:rsidP="0002697E">
            <w:pPr>
              <w:numPr>
                <w:ilvl w:val="0"/>
                <w:numId w:val="26"/>
              </w:numPr>
              <w:spacing w:after="120"/>
              <w:rPr>
                <w:rFonts w:ascii="Arial" w:hAnsi="Arial" w:cs="Arial"/>
              </w:rPr>
            </w:pPr>
            <w:r>
              <w:rPr>
                <w:rFonts w:ascii="Arial" w:hAnsi="Arial" w:cs="Arial"/>
              </w:rPr>
              <w:t>à importância geopolítica do petróleo, já que além de combustível fornece centenas de subprodutos.</w:t>
            </w:r>
          </w:p>
          <w:p w:rsidR="00B42122" w:rsidRPr="006D76FD" w:rsidRDefault="00B42122" w:rsidP="000D137D">
            <w:pPr>
              <w:spacing w:after="120"/>
              <w:ind w:left="360"/>
              <w:rPr>
                <w:rFonts w:ascii="Arial" w:hAnsi="Arial" w:cs="Arial"/>
              </w:rPr>
            </w:pPr>
          </w:p>
        </w:tc>
      </w:tr>
      <w:tr w:rsidR="00B42122" w:rsidRPr="00BD201F">
        <w:trPr>
          <w:gridAfter w:val="1"/>
          <w:wAfter w:w="71" w:type="dxa"/>
          <w:trHeight w:val="365"/>
        </w:trPr>
        <w:tc>
          <w:tcPr>
            <w:tcW w:w="2269" w:type="dxa"/>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11</w:t>
            </w:r>
          </w:p>
        </w:tc>
        <w:tc>
          <w:tcPr>
            <w:tcW w:w="3119"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992" w:type="dxa"/>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35" w:type="dxa"/>
            <w:vAlign w:val="center"/>
          </w:tcPr>
          <w:p w:rsidR="00B42122" w:rsidRPr="00EE1135" w:rsidRDefault="00B42122" w:rsidP="00405B04">
            <w:pPr>
              <w:rPr>
                <w:rFonts w:ascii="Arial" w:hAnsi="Arial" w:cs="Arial"/>
                <w:b/>
                <w:bCs/>
                <w:color w:val="FF0000"/>
              </w:rPr>
            </w:pPr>
            <w:r>
              <w:rPr>
                <w:rFonts w:ascii="Arial" w:hAnsi="Arial" w:cs="Arial"/>
                <w:b/>
                <w:bCs/>
                <w:color w:val="FF0000"/>
              </w:rPr>
              <w:t>Nível de dificuldade: Médio</w:t>
            </w:r>
          </w:p>
        </w:tc>
      </w:tr>
      <w:tr w:rsidR="00B42122" w:rsidRPr="00D125AB">
        <w:trPr>
          <w:gridAfter w:val="1"/>
          <w:wAfter w:w="71" w:type="dxa"/>
          <w:trHeight w:val="373"/>
        </w:trPr>
        <w:tc>
          <w:tcPr>
            <w:tcW w:w="10632" w:type="dxa"/>
            <w:gridSpan w:val="6"/>
          </w:tcPr>
          <w:p w:rsidR="00B42122" w:rsidRPr="00D108AE" w:rsidRDefault="00B42122" w:rsidP="006575BB">
            <w:pPr>
              <w:spacing w:after="120"/>
              <w:jc w:val="both"/>
              <w:rPr>
                <w:rFonts w:ascii="Arial" w:hAnsi="Arial" w:cs="Arial"/>
                <w:sz w:val="12"/>
                <w:szCs w:val="12"/>
              </w:rPr>
            </w:pPr>
          </w:p>
          <w:p w:rsidR="00B42122" w:rsidRDefault="00B42122" w:rsidP="006575BB">
            <w:pPr>
              <w:spacing w:after="120"/>
              <w:jc w:val="both"/>
              <w:rPr>
                <w:rFonts w:ascii="Arial" w:hAnsi="Arial" w:cs="Arial"/>
              </w:rPr>
            </w:pPr>
            <w:r>
              <w:rPr>
                <w:rFonts w:ascii="Arial" w:hAnsi="Arial" w:cs="Arial"/>
              </w:rPr>
              <w:t xml:space="preserve">A) Alternativa incorreta. Países como Estados Unidos, Alemanha e Japão estão envolvidos com o uso e pesquisas de energia limpa/alternativa. Não existe resistência do uso dessas fontes para a produção de </w:t>
            </w:r>
            <w:r w:rsidRPr="00D108AE">
              <w:rPr>
                <w:rFonts w:ascii="Arial" w:hAnsi="Arial" w:cs="Arial"/>
              </w:rPr>
              <w:t xml:space="preserve">energia, mas o interesse na continuidade do uso de petróleo e seus derivados, uma vez que a </w:t>
            </w:r>
            <w:r>
              <w:rPr>
                <w:rFonts w:ascii="Arial" w:hAnsi="Arial" w:cs="Arial"/>
              </w:rPr>
              <w:t>economia desses está relacionada</w:t>
            </w:r>
            <w:r w:rsidRPr="00D108AE">
              <w:rPr>
                <w:rFonts w:ascii="Arial" w:hAnsi="Arial" w:cs="Arial"/>
              </w:rPr>
              <w:t xml:space="preserve"> </w:t>
            </w:r>
            <w:r>
              <w:rPr>
                <w:rFonts w:ascii="Arial" w:hAnsi="Arial" w:cs="Arial"/>
              </w:rPr>
              <w:t>ao combustível fóssil.</w:t>
            </w:r>
          </w:p>
          <w:p w:rsidR="00B42122" w:rsidRDefault="00B42122" w:rsidP="006575BB">
            <w:pPr>
              <w:spacing w:after="120"/>
              <w:jc w:val="both"/>
              <w:rPr>
                <w:rFonts w:ascii="Arial" w:hAnsi="Arial" w:cs="Arial"/>
              </w:rPr>
            </w:pPr>
            <w:r>
              <w:rPr>
                <w:rFonts w:ascii="Arial" w:hAnsi="Arial" w:cs="Arial"/>
              </w:rPr>
              <w:t>B) Alternativa incorreta. Muitos países apresentam o petróleo como a principal fonte na matriz energética. A dependência desses países em relação ao petróleo é que se associa ao contexto, mas não foi abordado na alternativa.</w:t>
            </w:r>
          </w:p>
          <w:p w:rsidR="00B42122" w:rsidRDefault="00B42122" w:rsidP="006575BB">
            <w:pPr>
              <w:spacing w:after="120"/>
              <w:jc w:val="both"/>
              <w:rPr>
                <w:rFonts w:ascii="Arial" w:hAnsi="Arial" w:cs="Arial"/>
              </w:rPr>
            </w:pPr>
            <w:r>
              <w:rPr>
                <w:rFonts w:ascii="Arial" w:hAnsi="Arial" w:cs="Arial"/>
              </w:rPr>
              <w:t>C) Alternativa incorreta. Nem todos os sistemas de fonte de energia alternativa apresentam custo elevado na implantação. Na verdade, os países precisam apresentar fatores que favoreçam a implantação desses, o que torna viável a relação custo-benefício.</w:t>
            </w:r>
          </w:p>
          <w:p w:rsidR="00B42122" w:rsidRPr="002D1E49" w:rsidRDefault="00B42122" w:rsidP="006575BB">
            <w:pPr>
              <w:spacing w:after="120"/>
              <w:jc w:val="both"/>
              <w:rPr>
                <w:rFonts w:ascii="Arial" w:hAnsi="Arial" w:cs="Arial"/>
                <w:color w:val="FF0000"/>
              </w:rPr>
            </w:pPr>
            <w:r w:rsidRPr="00D108AE">
              <w:rPr>
                <w:rFonts w:ascii="Arial" w:hAnsi="Arial" w:cs="Arial"/>
                <w:color w:val="FF0000"/>
              </w:rPr>
              <w:t>D) Alternativa correta. O petróleo é um combustível de tamanha importância que já foi causa de conflito entre nações. Ainda hoje a Organização dos Países Exportadores de Petróleo (OPEP) atua no cenário mundial a fim de controlar a produção e o preço do petróleo. Além de combustível, o petróleo fornece centenas de subprodutos, sendo utilizados pela indústria como matérias-primas.</w:t>
            </w:r>
          </w:p>
        </w:tc>
      </w:tr>
    </w:tbl>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
        <w:br w:type="page"/>
      </w:r>
    </w:p>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3119"/>
        <w:gridCol w:w="75"/>
        <w:gridCol w:w="917"/>
        <w:gridCol w:w="37"/>
        <w:gridCol w:w="2798"/>
        <w:gridCol w:w="71"/>
      </w:tblGrid>
      <w:tr w:rsidR="00B42122" w:rsidRPr="00D125AB">
        <w:tc>
          <w:tcPr>
            <w:tcW w:w="3332" w:type="dxa"/>
            <w:gridSpan w:val="2"/>
            <w:vAlign w:val="center"/>
          </w:tcPr>
          <w:p w:rsidR="00B42122" w:rsidRPr="00EE1135" w:rsidRDefault="00B42122" w:rsidP="00282963">
            <w:pPr>
              <w:spacing w:before="120" w:after="120"/>
              <w:rPr>
                <w:rFonts w:ascii="Arial" w:hAnsi="Arial" w:cs="Arial"/>
                <w:b/>
                <w:bCs/>
              </w:rPr>
            </w:pPr>
            <w:r>
              <w:rPr>
                <w:rFonts w:ascii="Arial" w:hAnsi="Arial" w:cs="Arial"/>
                <w:b/>
                <w:bCs/>
              </w:rPr>
              <w:t>BANCO DE QUESTÕES</w:t>
            </w:r>
          </w:p>
        </w:tc>
        <w:tc>
          <w:tcPr>
            <w:tcW w:w="3548" w:type="dxa"/>
            <w:gridSpan w:val="3"/>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54"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2769" w:type="dxa"/>
            <w:gridSpan w:val="2"/>
            <w:vAlign w:val="center"/>
          </w:tcPr>
          <w:p w:rsidR="00B42122" w:rsidRPr="00EE1135" w:rsidRDefault="00B42122"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 </w:t>
            </w:r>
          </w:p>
        </w:tc>
      </w:tr>
      <w:tr w:rsidR="00B42122" w:rsidRPr="00D125AB">
        <w:tc>
          <w:tcPr>
            <w:tcW w:w="10603" w:type="dxa"/>
            <w:gridSpan w:val="9"/>
          </w:tcPr>
          <w:p w:rsidR="00B42122" w:rsidRDefault="00B42122" w:rsidP="008B5B6A">
            <w:pPr>
              <w:spacing w:before="80" w:after="80"/>
              <w:jc w:val="both"/>
              <w:rPr>
                <w:rFonts w:ascii="Arial" w:hAnsi="Arial" w:cs="Arial"/>
                <w:b/>
                <w:bCs/>
              </w:rPr>
            </w:pPr>
            <w:r w:rsidRPr="00EE1135">
              <w:rPr>
                <w:rFonts w:ascii="Arial" w:hAnsi="Arial" w:cs="Arial"/>
                <w:b/>
                <w:bCs/>
              </w:rPr>
              <w:t>Competência</w:t>
            </w:r>
            <w:r>
              <w:rPr>
                <w:rFonts w:ascii="Arial" w:hAnsi="Arial" w:cs="Arial"/>
                <w:b/>
                <w:bCs/>
              </w:rPr>
              <w:t>:</w:t>
            </w:r>
            <w:r w:rsidRPr="00644495">
              <w:rPr>
                <w:rFonts w:ascii="Arial" w:hAnsi="Arial" w:cs="Arial"/>
              </w:rPr>
              <w:t xml:space="preserve"> Analisar as relações existentes entre os aspectos físicos, econômicos e sociais no espaço geográfico a partir da observação do espaço e da interação entre todos esses processos.</w:t>
            </w:r>
            <w:r w:rsidRPr="00D61E8E">
              <w:rPr>
                <w:rFonts w:ascii="Arial" w:hAnsi="Arial" w:cs="Arial"/>
                <w:b/>
                <w:bCs/>
              </w:rPr>
              <w:t xml:space="preserve"> </w:t>
            </w:r>
          </w:p>
          <w:p w:rsidR="00B42122" w:rsidRPr="00EE1135" w:rsidRDefault="00B42122" w:rsidP="008B5B6A">
            <w:pPr>
              <w:jc w:val="both"/>
              <w:rPr>
                <w:rFonts w:ascii="Arial" w:hAnsi="Arial" w:cs="Arial"/>
                <w:b/>
                <w:bCs/>
              </w:rPr>
            </w:pPr>
            <w:r w:rsidRPr="00EE1135">
              <w:rPr>
                <w:rFonts w:ascii="Arial" w:hAnsi="Arial" w:cs="Arial"/>
                <w:b/>
                <w:bCs/>
              </w:rPr>
              <w:t>Habilidade:</w:t>
            </w:r>
            <w:r>
              <w:rPr>
                <w:rFonts w:ascii="Arial" w:hAnsi="Arial" w:cs="Arial"/>
              </w:rPr>
              <w:t xml:space="preserve"> </w:t>
            </w:r>
            <w:r w:rsidRPr="00F84283">
              <w:rPr>
                <w:rFonts w:ascii="Arial" w:hAnsi="Arial" w:cs="Arial"/>
              </w:rPr>
              <w:t xml:space="preserve"> Analisar as relações socioeconômicas e a apropriação dos recursos naturais pelas sociedades atuais.</w:t>
            </w:r>
          </w:p>
        </w:tc>
      </w:tr>
      <w:tr w:rsidR="00B42122" w:rsidRPr="00D125AB">
        <w:trPr>
          <w:trHeight w:val="672"/>
        </w:trPr>
        <w:tc>
          <w:tcPr>
            <w:tcW w:w="10603" w:type="dxa"/>
            <w:gridSpan w:val="9"/>
          </w:tcPr>
          <w:p w:rsidR="00B42122" w:rsidRDefault="00B42122"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Economia e meio ambiente</w:t>
            </w:r>
            <w:r w:rsidRPr="00267400">
              <w:rPr>
                <w:rFonts w:ascii="Arial" w:hAnsi="Arial" w:cs="Arial"/>
              </w:rPr>
              <w:t xml:space="preserve"> – Unidade</w:t>
            </w:r>
            <w:r w:rsidRPr="00084D63">
              <w:rPr>
                <w:rFonts w:ascii="Arial" w:hAnsi="Arial" w:cs="Arial"/>
              </w:rPr>
              <w:t xml:space="preserve"> </w:t>
            </w:r>
            <w:r>
              <w:rPr>
                <w:rFonts w:ascii="Arial" w:hAnsi="Arial" w:cs="Arial"/>
              </w:rPr>
              <w:t>5</w:t>
            </w:r>
            <w:r w:rsidRPr="00084D63">
              <w:rPr>
                <w:rFonts w:ascii="Arial" w:hAnsi="Arial" w:cs="Arial"/>
              </w:rPr>
              <w:t xml:space="preserve"> – Capítulo </w:t>
            </w:r>
            <w:r>
              <w:rPr>
                <w:rFonts w:ascii="Arial" w:hAnsi="Arial" w:cs="Arial"/>
              </w:rPr>
              <w:t>9 – Livro 2/2016</w:t>
            </w:r>
          </w:p>
          <w:p w:rsidR="00B42122" w:rsidRPr="00F04C04" w:rsidRDefault="00B42122"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12</w:t>
            </w:r>
            <w:r w:rsidRPr="00EE1135">
              <w:rPr>
                <w:rFonts w:ascii="Arial" w:hAnsi="Arial" w:cs="Arial"/>
                <w:b/>
                <w:bCs/>
              </w:rPr>
              <w:t xml:space="preserve"> – Gabarito: </w:t>
            </w:r>
            <w:r w:rsidRPr="006575BB">
              <w:rPr>
                <w:rFonts w:ascii="Arial" w:hAnsi="Arial" w:cs="Arial"/>
                <w:b/>
                <w:bCs/>
                <w:color w:val="FF0000"/>
              </w:rPr>
              <w:t>A</w:t>
            </w:r>
          </w:p>
        </w:tc>
      </w:tr>
      <w:tr w:rsidR="00B42122">
        <w:tblPrEx>
          <w:tblCellMar>
            <w:left w:w="70" w:type="dxa"/>
            <w:right w:w="70" w:type="dxa"/>
          </w:tblCellMar>
          <w:tblLook w:val="0000"/>
        </w:tblPrEx>
        <w:trPr>
          <w:trHeight w:val="2068"/>
        </w:trPr>
        <w:tc>
          <w:tcPr>
            <w:tcW w:w="10603" w:type="dxa"/>
            <w:gridSpan w:val="9"/>
            <w:tcBorders>
              <w:left w:val="nil"/>
              <w:bottom w:val="nil"/>
              <w:right w:val="nil"/>
            </w:tcBorders>
          </w:tcPr>
          <w:p w:rsidR="00B42122" w:rsidRPr="00265086" w:rsidRDefault="00B42122" w:rsidP="00405B04">
            <w:pPr>
              <w:spacing w:after="120"/>
              <w:rPr>
                <w:rFonts w:ascii="Arial" w:hAnsi="Arial" w:cs="Arial"/>
                <w:color w:val="000000"/>
              </w:rPr>
            </w:pPr>
          </w:p>
          <w:p w:rsidR="00B42122" w:rsidRPr="00D108AE" w:rsidRDefault="00B42122" w:rsidP="004A467C">
            <w:pPr>
              <w:spacing w:after="120"/>
              <w:jc w:val="both"/>
              <w:rPr>
                <w:rFonts w:ascii="Arial" w:hAnsi="Arial" w:cs="Arial"/>
              </w:rPr>
            </w:pPr>
            <w:r w:rsidRPr="00265086">
              <w:rPr>
                <w:rStyle w:val="Strong"/>
                <w:rFonts w:ascii="Arial" w:hAnsi="Arial" w:cs="Arial"/>
                <w:b w:val="0"/>
                <w:bCs w:val="0"/>
                <w:color w:val="000000"/>
                <w:shd w:val="clear" w:color="auto" w:fill="FFFFFF"/>
              </w:rPr>
              <w:t xml:space="preserve">A </w:t>
            </w:r>
            <w:r w:rsidRPr="00D108AE">
              <w:rPr>
                <w:rStyle w:val="Strong"/>
                <w:rFonts w:ascii="Arial" w:hAnsi="Arial" w:cs="Arial"/>
                <w:b w:val="0"/>
                <w:bCs w:val="0"/>
                <w:shd w:val="clear" w:color="auto" w:fill="FFFFFF"/>
              </w:rPr>
              <w:t>energia geotérmica</w:t>
            </w:r>
            <w:r w:rsidRPr="00D108AE">
              <w:rPr>
                <w:rFonts w:ascii="Arial" w:hAnsi="Arial" w:cs="Arial"/>
                <w:shd w:val="clear" w:color="auto" w:fill="FFFFFF"/>
              </w:rPr>
              <w:t>, também chamada de </w:t>
            </w:r>
            <w:r w:rsidRPr="00D108AE">
              <w:rPr>
                <w:rStyle w:val="Strong"/>
                <w:rFonts w:ascii="Arial" w:hAnsi="Arial" w:cs="Arial"/>
                <w:b w:val="0"/>
                <w:bCs w:val="0"/>
                <w:shd w:val="clear" w:color="auto" w:fill="FFFFFF"/>
              </w:rPr>
              <w:t>energia geotermal,</w:t>
            </w:r>
            <w:r w:rsidRPr="00D108AE">
              <w:rPr>
                <w:rFonts w:ascii="Arial" w:hAnsi="Arial" w:cs="Arial"/>
                <w:shd w:val="clear" w:color="auto" w:fill="FFFFFF"/>
              </w:rPr>
              <w:t xml:space="preserve"> é a obtida a partir do calor proveniente do interior da Terra. É considerada uma das energias mais limpas e viáveis no leque de energias alternativas utilizáveis. </w:t>
            </w:r>
          </w:p>
          <w:p w:rsidR="00B42122" w:rsidRDefault="00B42122" w:rsidP="00F6277E">
            <w:pPr>
              <w:spacing w:after="120"/>
              <w:jc w:val="center"/>
              <w:rPr>
                <w:rFonts w:ascii="Arial" w:hAnsi="Arial" w:cs="Arial"/>
                <w:color w:val="000000"/>
              </w:rPr>
            </w:pPr>
            <w:r w:rsidRPr="00D0108F">
              <w:rPr>
                <w:noProof/>
              </w:rPr>
              <w:pict>
                <v:shape id="Imagem 18" o:spid="_x0000_i1030" type="#_x0000_t75" alt="http://www.sciam.com.br/noticias/img/0923geotermicamat.jpg" style="width:210pt;height:157.5pt;visibility:visible">
                  <v:imagedata r:id="rId21" o:title="" grayscale="t"/>
                </v:shape>
              </w:pict>
            </w:r>
          </w:p>
          <w:p w:rsidR="00B42122" w:rsidRPr="00F6277E" w:rsidRDefault="00B42122" w:rsidP="00F6277E">
            <w:pPr>
              <w:spacing w:after="120"/>
              <w:jc w:val="center"/>
              <w:rPr>
                <w:rFonts w:ascii="Arial" w:hAnsi="Arial" w:cs="Arial"/>
                <w:sz w:val="16"/>
                <w:szCs w:val="16"/>
              </w:rPr>
            </w:pPr>
            <w:r w:rsidRPr="00F6277E">
              <w:rPr>
                <w:rFonts w:ascii="Arial" w:hAnsi="Arial" w:cs="Arial"/>
                <w:sz w:val="16"/>
                <w:szCs w:val="16"/>
              </w:rPr>
              <w:t>Disponível em: &lt;</w:t>
            </w:r>
            <w:hyperlink r:id="rId22" w:history="1">
              <w:r w:rsidRPr="00D108AE">
                <w:rPr>
                  <w:rStyle w:val="Hyperlink"/>
                  <w:rFonts w:ascii="Arial" w:hAnsi="Arial" w:cs="Arial"/>
                  <w:color w:val="auto"/>
                  <w:sz w:val="16"/>
                  <w:szCs w:val="16"/>
                  <w:u w:val="none"/>
                </w:rPr>
                <w:t>http://www.sciam.com.br/noticias/img/0923geotermicamat.jpg</w:t>
              </w:r>
            </w:hyperlink>
            <w:r w:rsidRPr="00D108AE">
              <w:rPr>
                <w:rFonts w:ascii="Arial" w:hAnsi="Arial" w:cs="Arial"/>
                <w:sz w:val="16"/>
                <w:szCs w:val="16"/>
              </w:rPr>
              <w:t xml:space="preserve">&gt;. </w:t>
            </w:r>
            <w:r w:rsidRPr="00F6277E">
              <w:rPr>
                <w:rFonts w:ascii="Arial" w:hAnsi="Arial" w:cs="Arial"/>
                <w:sz w:val="16"/>
                <w:szCs w:val="16"/>
              </w:rPr>
              <w:t>Acesso em</w:t>
            </w:r>
            <w:r>
              <w:rPr>
                <w:rFonts w:ascii="Arial" w:hAnsi="Arial" w:cs="Arial"/>
                <w:sz w:val="16"/>
                <w:szCs w:val="16"/>
              </w:rPr>
              <w:t>:</w:t>
            </w:r>
            <w:r w:rsidRPr="00F6277E">
              <w:rPr>
                <w:rFonts w:ascii="Arial" w:hAnsi="Arial" w:cs="Arial"/>
                <w:sz w:val="16"/>
                <w:szCs w:val="16"/>
              </w:rPr>
              <w:t xml:space="preserve"> 05 jul. 2016. </w:t>
            </w:r>
          </w:p>
          <w:p w:rsidR="00B42122" w:rsidRDefault="00B42122" w:rsidP="00405B04">
            <w:pPr>
              <w:spacing w:after="120"/>
              <w:rPr>
                <w:rFonts w:ascii="Arial" w:hAnsi="Arial" w:cs="Arial"/>
                <w:color w:val="000000"/>
              </w:rPr>
            </w:pPr>
          </w:p>
          <w:p w:rsidR="00B42122" w:rsidRPr="00D108AE" w:rsidRDefault="00B42122" w:rsidP="00405B04">
            <w:pPr>
              <w:spacing w:after="120"/>
              <w:rPr>
                <w:rFonts w:ascii="Arial" w:hAnsi="Arial" w:cs="Arial"/>
              </w:rPr>
            </w:pPr>
            <w:r w:rsidRPr="00D108AE">
              <w:rPr>
                <w:rFonts w:ascii="Arial" w:hAnsi="Arial" w:cs="Arial"/>
              </w:rPr>
              <w:t>Entre as desvantagens do uso desse tipo de energia, destaca-se</w:t>
            </w:r>
            <w:r w:rsidRPr="00D108AE">
              <w:rPr>
                <w:rFonts w:ascii="Arial" w:hAnsi="Arial" w:cs="Arial"/>
                <w:strike/>
              </w:rPr>
              <w:t xml:space="preserve"> </w:t>
            </w:r>
          </w:p>
          <w:p w:rsidR="00B42122" w:rsidRPr="00D108AE" w:rsidRDefault="00B42122" w:rsidP="00405B04">
            <w:pPr>
              <w:spacing w:after="120"/>
              <w:rPr>
                <w:rFonts w:ascii="Arial" w:hAnsi="Arial" w:cs="Arial"/>
                <w:color w:val="000000"/>
                <w:sz w:val="12"/>
                <w:szCs w:val="12"/>
              </w:rPr>
            </w:pPr>
          </w:p>
          <w:p w:rsidR="00B42122" w:rsidRDefault="00B42122" w:rsidP="0002697E">
            <w:pPr>
              <w:numPr>
                <w:ilvl w:val="0"/>
                <w:numId w:val="20"/>
              </w:numPr>
              <w:spacing w:after="120"/>
              <w:rPr>
                <w:rFonts w:ascii="Arial" w:hAnsi="Arial" w:cs="Arial"/>
                <w:color w:val="000000"/>
              </w:rPr>
            </w:pPr>
            <w:r>
              <w:rPr>
                <w:rFonts w:ascii="Arial" w:hAnsi="Arial" w:cs="Arial"/>
                <w:color w:val="000000"/>
              </w:rPr>
              <w:t>o elevado custo de implantação das centrais geotérmicas.</w:t>
            </w:r>
          </w:p>
          <w:p w:rsidR="00B42122" w:rsidRDefault="00B42122" w:rsidP="0002697E">
            <w:pPr>
              <w:numPr>
                <w:ilvl w:val="0"/>
                <w:numId w:val="20"/>
              </w:numPr>
              <w:spacing w:after="120"/>
              <w:rPr>
                <w:rFonts w:ascii="Arial" w:hAnsi="Arial" w:cs="Arial"/>
                <w:color w:val="000000"/>
              </w:rPr>
            </w:pPr>
            <w:r>
              <w:rPr>
                <w:rFonts w:ascii="Arial" w:hAnsi="Arial" w:cs="Arial"/>
                <w:color w:val="000000"/>
              </w:rPr>
              <w:t>a dependência de grande extensão de terreno para a construção da usina.</w:t>
            </w:r>
          </w:p>
          <w:p w:rsidR="00B42122" w:rsidRDefault="00B42122" w:rsidP="0002697E">
            <w:pPr>
              <w:numPr>
                <w:ilvl w:val="0"/>
                <w:numId w:val="20"/>
              </w:numPr>
              <w:spacing w:after="120"/>
              <w:rPr>
                <w:rFonts w:ascii="Arial" w:hAnsi="Arial" w:cs="Arial"/>
                <w:color w:val="000000"/>
              </w:rPr>
            </w:pPr>
            <w:r>
              <w:rPr>
                <w:rFonts w:ascii="Arial" w:hAnsi="Arial" w:cs="Arial"/>
                <w:color w:val="000000"/>
              </w:rPr>
              <w:t>o instável fornecimento de energia para a população.</w:t>
            </w:r>
          </w:p>
          <w:p w:rsidR="00B42122" w:rsidRPr="00265086" w:rsidRDefault="00B42122" w:rsidP="0002697E">
            <w:pPr>
              <w:numPr>
                <w:ilvl w:val="0"/>
                <w:numId w:val="20"/>
              </w:numPr>
              <w:spacing w:after="120"/>
              <w:rPr>
                <w:rFonts w:ascii="Arial" w:hAnsi="Arial" w:cs="Arial"/>
                <w:color w:val="000000"/>
              </w:rPr>
            </w:pPr>
            <w:r>
              <w:rPr>
                <w:rFonts w:ascii="Arial" w:hAnsi="Arial" w:cs="Arial"/>
                <w:color w:val="000000"/>
              </w:rPr>
              <w:t xml:space="preserve">a frequente manutenção dos canos e ductos devido ao calor. </w:t>
            </w:r>
          </w:p>
          <w:p w:rsidR="00B42122" w:rsidRPr="006D76FD" w:rsidRDefault="00B42122" w:rsidP="00405B04">
            <w:pPr>
              <w:spacing w:after="120"/>
              <w:rPr>
                <w:rFonts w:ascii="Arial" w:hAnsi="Arial" w:cs="Arial"/>
              </w:rPr>
            </w:pPr>
          </w:p>
        </w:tc>
      </w:tr>
      <w:tr w:rsidR="00B42122" w:rsidRPr="00BD201F">
        <w:trPr>
          <w:gridAfter w:val="1"/>
          <w:wAfter w:w="71" w:type="dxa"/>
          <w:trHeight w:val="365"/>
        </w:trPr>
        <w:tc>
          <w:tcPr>
            <w:tcW w:w="2269" w:type="dxa"/>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12</w:t>
            </w:r>
          </w:p>
        </w:tc>
        <w:tc>
          <w:tcPr>
            <w:tcW w:w="3119"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992" w:type="dxa"/>
            <w:gridSpan w:val="2"/>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35" w:type="dxa"/>
            <w:gridSpan w:val="2"/>
            <w:vAlign w:val="center"/>
          </w:tcPr>
          <w:p w:rsidR="00B42122" w:rsidRPr="00EE1135" w:rsidRDefault="00B42122" w:rsidP="00405B04">
            <w:pPr>
              <w:rPr>
                <w:rFonts w:ascii="Arial" w:hAnsi="Arial" w:cs="Arial"/>
                <w:b/>
                <w:bCs/>
                <w:color w:val="FF0000"/>
              </w:rPr>
            </w:pPr>
            <w:r>
              <w:rPr>
                <w:rFonts w:ascii="Arial" w:hAnsi="Arial" w:cs="Arial"/>
                <w:b/>
                <w:bCs/>
                <w:color w:val="FF0000"/>
              </w:rPr>
              <w:t xml:space="preserve">Nível de dificuldade: Fácil </w:t>
            </w:r>
          </w:p>
        </w:tc>
      </w:tr>
      <w:tr w:rsidR="00B42122" w:rsidRPr="00D125AB">
        <w:trPr>
          <w:gridAfter w:val="1"/>
          <w:wAfter w:w="71" w:type="dxa"/>
          <w:trHeight w:val="373"/>
        </w:trPr>
        <w:tc>
          <w:tcPr>
            <w:tcW w:w="10632" w:type="dxa"/>
            <w:gridSpan w:val="8"/>
          </w:tcPr>
          <w:p w:rsidR="00B42122" w:rsidRPr="008B7FBF" w:rsidRDefault="00B42122" w:rsidP="00405B04">
            <w:pPr>
              <w:rPr>
                <w:sz w:val="12"/>
                <w:szCs w:val="12"/>
              </w:rPr>
            </w:pPr>
          </w:p>
          <w:p w:rsidR="00B42122" w:rsidRPr="00D108AE" w:rsidRDefault="00B42122" w:rsidP="00921C9A">
            <w:pPr>
              <w:spacing w:after="120"/>
              <w:jc w:val="both"/>
              <w:rPr>
                <w:rFonts w:ascii="Arial" w:hAnsi="Arial" w:cs="Arial"/>
                <w:color w:val="FF0000"/>
              </w:rPr>
            </w:pPr>
            <w:r w:rsidRPr="00D108AE">
              <w:rPr>
                <w:rFonts w:ascii="Arial" w:hAnsi="Arial" w:cs="Arial"/>
                <w:color w:val="FF0000"/>
              </w:rPr>
              <w:t xml:space="preserve">A) Alternativa correta. A implantação de usina de produção de energia só é viável em regiões onde o calor do interior da Terra vem à superfície por meio de gêiseres e vulcões, pois a perfuração </w:t>
            </w:r>
            <w:r w:rsidRPr="00D108AE">
              <w:rPr>
                <w:rFonts w:ascii="Arial" w:hAnsi="Arial" w:cs="Arial"/>
                <w:color w:val="FF0000"/>
                <w:shd w:val="clear" w:color="auto" w:fill="FFFFFF"/>
              </w:rPr>
              <w:t>dos solos para a introdução de canos é dispendiosa.</w:t>
            </w:r>
          </w:p>
          <w:p w:rsidR="00B42122" w:rsidRPr="00D108AE" w:rsidRDefault="00B42122" w:rsidP="00921C9A">
            <w:pPr>
              <w:spacing w:after="120"/>
              <w:jc w:val="both"/>
              <w:rPr>
                <w:rFonts w:ascii="Arial" w:hAnsi="Arial" w:cs="Arial"/>
              </w:rPr>
            </w:pPr>
            <w:r w:rsidRPr="00D108AE">
              <w:rPr>
                <w:rFonts w:ascii="Arial" w:hAnsi="Arial" w:cs="Arial"/>
              </w:rPr>
              <w:t>B) Alternativa incorreta. A implantação de centrais geotérmicas demanda pequena extensão de terreno, não sendo necessário, por exemplo, a retirada de florestas e outras áreas.</w:t>
            </w:r>
          </w:p>
          <w:p w:rsidR="00B42122" w:rsidRPr="00D108AE" w:rsidRDefault="00B42122" w:rsidP="00921C9A">
            <w:pPr>
              <w:spacing w:after="120"/>
              <w:jc w:val="both"/>
              <w:rPr>
                <w:rFonts w:ascii="Arial" w:hAnsi="Arial" w:cs="Arial"/>
              </w:rPr>
            </w:pPr>
            <w:r w:rsidRPr="00D108AE">
              <w:rPr>
                <w:rFonts w:ascii="Arial" w:hAnsi="Arial" w:cs="Arial"/>
              </w:rPr>
              <w:t>C) Alternativa incorreta. A energia geotérmica oferece segurança no fornecimento para o abastecimento, assim como outras fontes de energia alternativa.</w:t>
            </w:r>
          </w:p>
          <w:p w:rsidR="00B42122" w:rsidRPr="00903562" w:rsidRDefault="00B42122" w:rsidP="00921C9A">
            <w:pPr>
              <w:spacing w:after="120"/>
              <w:jc w:val="both"/>
              <w:rPr>
                <w:rFonts w:ascii="Arial" w:hAnsi="Arial" w:cs="Arial"/>
              </w:rPr>
            </w:pPr>
            <w:r w:rsidRPr="00D108AE">
              <w:rPr>
                <w:rFonts w:ascii="Arial" w:hAnsi="Arial" w:cs="Arial"/>
              </w:rPr>
              <w:t>D) Alternativa incorreta. O custo para a implantação das centrais geotérmicas é elevado, porém a manutenção posterior é barata, visto que, apesar do calor, os canos e ductos ficam protegidos no interior da Terra ou dentro das centrais.</w:t>
            </w:r>
          </w:p>
        </w:tc>
      </w:tr>
    </w:tbl>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
        <w:br w:type="page"/>
      </w:r>
    </w:p>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3119"/>
        <w:gridCol w:w="75"/>
        <w:gridCol w:w="917"/>
        <w:gridCol w:w="37"/>
        <w:gridCol w:w="2798"/>
        <w:gridCol w:w="71"/>
      </w:tblGrid>
      <w:tr w:rsidR="00B42122" w:rsidRPr="00D125AB">
        <w:tc>
          <w:tcPr>
            <w:tcW w:w="3332" w:type="dxa"/>
            <w:gridSpan w:val="2"/>
            <w:vAlign w:val="center"/>
          </w:tcPr>
          <w:p w:rsidR="00B42122" w:rsidRPr="00EE1135" w:rsidRDefault="00B42122" w:rsidP="00282963">
            <w:pPr>
              <w:spacing w:before="120" w:after="120"/>
              <w:rPr>
                <w:rFonts w:ascii="Arial" w:hAnsi="Arial" w:cs="Arial"/>
                <w:b/>
                <w:bCs/>
              </w:rPr>
            </w:pPr>
            <w:r>
              <w:rPr>
                <w:rFonts w:ascii="Arial" w:hAnsi="Arial" w:cs="Arial"/>
                <w:b/>
                <w:bCs/>
              </w:rPr>
              <w:t>BANCO DE QUESTÕES</w:t>
            </w:r>
          </w:p>
        </w:tc>
        <w:tc>
          <w:tcPr>
            <w:tcW w:w="3548" w:type="dxa"/>
            <w:gridSpan w:val="3"/>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54"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2769" w:type="dxa"/>
            <w:gridSpan w:val="2"/>
            <w:vAlign w:val="center"/>
          </w:tcPr>
          <w:p w:rsidR="00B42122" w:rsidRPr="00EE1135" w:rsidRDefault="00B42122" w:rsidP="00A33D49">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w:t>
            </w:r>
          </w:p>
        </w:tc>
      </w:tr>
      <w:tr w:rsidR="00B42122" w:rsidRPr="00D125AB">
        <w:tc>
          <w:tcPr>
            <w:tcW w:w="10603" w:type="dxa"/>
            <w:gridSpan w:val="9"/>
          </w:tcPr>
          <w:p w:rsidR="00B42122" w:rsidRDefault="00B42122" w:rsidP="002124EF">
            <w:pPr>
              <w:spacing w:before="80" w:after="80"/>
              <w:jc w:val="both"/>
              <w:rPr>
                <w:rFonts w:ascii="Arial" w:hAnsi="Arial" w:cs="Arial"/>
                <w:b/>
                <w:bCs/>
              </w:rPr>
            </w:pPr>
            <w:r w:rsidRPr="00EE1135">
              <w:rPr>
                <w:rFonts w:ascii="Arial" w:hAnsi="Arial" w:cs="Arial"/>
                <w:b/>
                <w:bCs/>
              </w:rPr>
              <w:t>Competência</w:t>
            </w:r>
            <w:r>
              <w:rPr>
                <w:rFonts w:ascii="Arial" w:hAnsi="Arial" w:cs="Arial"/>
                <w:b/>
                <w:bCs/>
              </w:rPr>
              <w:t xml:space="preserve">: </w:t>
            </w:r>
            <w:r w:rsidRPr="00644495">
              <w:rPr>
                <w:rFonts w:ascii="Arial" w:hAnsi="Arial" w:cs="Arial"/>
              </w:rPr>
              <w:t>Analisar as relações existentes entre os aspectos físicos, econômicos e sociais no espaço geográfico a partir da observação do espaço e da interação entre todos esses processos.</w:t>
            </w:r>
            <w:r w:rsidRPr="00D61E8E">
              <w:rPr>
                <w:rFonts w:ascii="Arial" w:hAnsi="Arial" w:cs="Arial"/>
                <w:b/>
                <w:bCs/>
              </w:rPr>
              <w:t xml:space="preserve"> </w:t>
            </w:r>
          </w:p>
          <w:p w:rsidR="00B42122" w:rsidRPr="00EE1135" w:rsidRDefault="00B42122" w:rsidP="002124EF">
            <w:pPr>
              <w:jc w:val="both"/>
              <w:rPr>
                <w:rFonts w:ascii="Arial" w:hAnsi="Arial" w:cs="Arial"/>
                <w:b/>
                <w:bCs/>
              </w:rPr>
            </w:pPr>
            <w:r w:rsidRPr="00EE1135">
              <w:rPr>
                <w:rFonts w:ascii="Arial" w:hAnsi="Arial" w:cs="Arial"/>
                <w:b/>
                <w:bCs/>
              </w:rPr>
              <w:t>Habilidade:</w:t>
            </w:r>
            <w:r w:rsidRPr="00F84283">
              <w:rPr>
                <w:rFonts w:ascii="Arial" w:hAnsi="Arial" w:cs="Arial"/>
              </w:rPr>
              <w:t xml:space="preserve"> Analisar as relações socioeconômicas e a apropriação dos recursos naturais pelas sociedades atuais.</w:t>
            </w:r>
          </w:p>
        </w:tc>
      </w:tr>
      <w:tr w:rsidR="00B42122" w:rsidRPr="00D125AB">
        <w:trPr>
          <w:trHeight w:val="672"/>
        </w:trPr>
        <w:tc>
          <w:tcPr>
            <w:tcW w:w="10603" w:type="dxa"/>
            <w:gridSpan w:val="9"/>
          </w:tcPr>
          <w:p w:rsidR="00B42122" w:rsidRDefault="00B42122"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Economia e meio ambiente</w:t>
            </w:r>
            <w:r w:rsidRPr="00267400">
              <w:rPr>
                <w:rFonts w:ascii="Arial" w:hAnsi="Arial" w:cs="Arial"/>
              </w:rPr>
              <w:t xml:space="preserve"> – Unidade</w:t>
            </w:r>
            <w:r w:rsidRPr="00084D63">
              <w:rPr>
                <w:rFonts w:ascii="Arial" w:hAnsi="Arial" w:cs="Arial"/>
              </w:rPr>
              <w:t xml:space="preserve"> </w:t>
            </w:r>
            <w:r>
              <w:rPr>
                <w:rFonts w:ascii="Arial" w:hAnsi="Arial" w:cs="Arial"/>
              </w:rPr>
              <w:t>5</w:t>
            </w:r>
            <w:r w:rsidRPr="00084D63">
              <w:rPr>
                <w:rFonts w:ascii="Arial" w:hAnsi="Arial" w:cs="Arial"/>
              </w:rPr>
              <w:t xml:space="preserve"> – Capítulo </w:t>
            </w:r>
            <w:r>
              <w:rPr>
                <w:rFonts w:ascii="Arial" w:hAnsi="Arial" w:cs="Arial"/>
              </w:rPr>
              <w:t>9 – Livro 2/2016</w:t>
            </w:r>
          </w:p>
          <w:p w:rsidR="00B42122" w:rsidRPr="00F04C04" w:rsidRDefault="00B42122"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13</w:t>
            </w:r>
            <w:r w:rsidRPr="00EE1135">
              <w:rPr>
                <w:rFonts w:ascii="Arial" w:hAnsi="Arial" w:cs="Arial"/>
                <w:b/>
                <w:bCs/>
              </w:rPr>
              <w:t xml:space="preserve"> – Gabarito: </w:t>
            </w:r>
            <w:r w:rsidRPr="00921C9A">
              <w:rPr>
                <w:rFonts w:ascii="Arial" w:hAnsi="Arial" w:cs="Arial"/>
                <w:b/>
                <w:bCs/>
                <w:color w:val="FF0000"/>
              </w:rPr>
              <w:t>A</w:t>
            </w:r>
          </w:p>
        </w:tc>
      </w:tr>
      <w:tr w:rsidR="00B42122">
        <w:tblPrEx>
          <w:tblCellMar>
            <w:left w:w="70" w:type="dxa"/>
            <w:right w:w="70" w:type="dxa"/>
          </w:tblCellMar>
          <w:tblLook w:val="0000"/>
        </w:tblPrEx>
        <w:trPr>
          <w:trHeight w:val="2068"/>
        </w:trPr>
        <w:tc>
          <w:tcPr>
            <w:tcW w:w="10603" w:type="dxa"/>
            <w:gridSpan w:val="9"/>
            <w:tcBorders>
              <w:left w:val="nil"/>
              <w:bottom w:val="nil"/>
              <w:right w:val="nil"/>
            </w:tcBorders>
          </w:tcPr>
          <w:p w:rsidR="00B42122" w:rsidRDefault="00B42122" w:rsidP="00405B04">
            <w:pPr>
              <w:spacing w:after="120"/>
              <w:rPr>
                <w:rFonts w:ascii="Arial" w:hAnsi="Arial" w:cs="Arial"/>
              </w:rPr>
            </w:pPr>
          </w:p>
          <w:p w:rsidR="00B42122" w:rsidRDefault="00B42122" w:rsidP="00405B04">
            <w:pPr>
              <w:spacing w:after="120"/>
              <w:rPr>
                <w:rFonts w:ascii="Arial" w:hAnsi="Arial" w:cs="Arial"/>
              </w:rPr>
            </w:pPr>
            <w:r>
              <w:rPr>
                <w:rFonts w:ascii="Arial" w:hAnsi="Arial" w:cs="Arial"/>
              </w:rPr>
              <w:t>V</w:t>
            </w:r>
            <w:r w:rsidRPr="00D108AE">
              <w:rPr>
                <w:rFonts w:ascii="Arial" w:hAnsi="Arial" w:cs="Arial"/>
              </w:rPr>
              <w:t>eja o mapa das principais províncias minerais do Brasil.</w:t>
            </w:r>
          </w:p>
          <w:p w:rsidR="00B42122" w:rsidRPr="00D108AE" w:rsidRDefault="00B42122" w:rsidP="002124EF">
            <w:pPr>
              <w:spacing w:after="120"/>
              <w:jc w:val="center"/>
            </w:pPr>
            <w:r w:rsidRPr="00D0108F">
              <w:rPr>
                <w:noProof/>
              </w:rPr>
              <w:pict>
                <v:shape id="Imagem 192" o:spid="_x0000_i1031" type="#_x0000_t75" alt="Provincias_Minerais%20I" style="width:321.75pt;height:311.25pt;visibility:visible">
                  <v:imagedata r:id="rId23" o:title="" grayscale="t"/>
                </v:shape>
              </w:pict>
            </w:r>
          </w:p>
          <w:p w:rsidR="00B42122" w:rsidRPr="002124EF" w:rsidRDefault="00B42122" w:rsidP="002124EF">
            <w:pPr>
              <w:spacing w:after="120"/>
              <w:jc w:val="center"/>
              <w:rPr>
                <w:rFonts w:ascii="Arial" w:hAnsi="Arial" w:cs="Arial"/>
                <w:color w:val="000000"/>
                <w:sz w:val="16"/>
                <w:szCs w:val="16"/>
              </w:rPr>
            </w:pPr>
            <w:r w:rsidRPr="00D108AE">
              <w:rPr>
                <w:rFonts w:ascii="Arial" w:hAnsi="Arial" w:cs="Arial"/>
                <w:color w:val="000000"/>
                <w:sz w:val="16"/>
                <w:szCs w:val="16"/>
              </w:rPr>
              <w:t>Disponível em: &lt;</w:t>
            </w:r>
            <w:hyperlink r:id="rId24" w:history="1">
              <w:r w:rsidRPr="00D108AE">
                <w:rPr>
                  <w:rStyle w:val="Hyperlink"/>
                  <w:rFonts w:ascii="Arial" w:hAnsi="Arial" w:cs="Arial"/>
                  <w:color w:val="000000"/>
                  <w:sz w:val="16"/>
                  <w:szCs w:val="16"/>
                  <w:u w:val="none"/>
                </w:rPr>
                <w:t>http://recursosminerais.ibict.br/mapas/provinciasMinerais1.html</w:t>
              </w:r>
            </w:hyperlink>
            <w:r w:rsidRPr="002124EF">
              <w:rPr>
                <w:rFonts w:ascii="Arial" w:hAnsi="Arial" w:cs="Arial"/>
                <w:color w:val="000000"/>
                <w:sz w:val="16"/>
                <w:szCs w:val="16"/>
              </w:rPr>
              <w:t>&gt;. Acesso em</w:t>
            </w:r>
            <w:r>
              <w:rPr>
                <w:rFonts w:ascii="Arial" w:hAnsi="Arial" w:cs="Arial"/>
                <w:color w:val="000000"/>
                <w:sz w:val="16"/>
                <w:szCs w:val="16"/>
              </w:rPr>
              <w:t>:</w:t>
            </w:r>
            <w:r w:rsidRPr="002124EF">
              <w:rPr>
                <w:rFonts w:ascii="Arial" w:hAnsi="Arial" w:cs="Arial"/>
                <w:color w:val="000000"/>
                <w:sz w:val="16"/>
                <w:szCs w:val="16"/>
              </w:rPr>
              <w:t xml:space="preserve"> 26 jun. 2016.</w:t>
            </w:r>
          </w:p>
          <w:p w:rsidR="00B42122" w:rsidRPr="00D108AE" w:rsidRDefault="00B42122" w:rsidP="00D108AE">
            <w:pPr>
              <w:spacing w:after="120"/>
              <w:jc w:val="both"/>
              <w:rPr>
                <w:rFonts w:ascii="Arial" w:hAnsi="Arial" w:cs="Arial"/>
                <w:strike/>
              </w:rPr>
            </w:pPr>
            <w:r w:rsidRPr="00D108AE">
              <w:rPr>
                <w:rFonts w:ascii="Arial" w:hAnsi="Arial" w:cs="Arial"/>
              </w:rPr>
              <w:t xml:space="preserve">O território brasileiro conta com uma diversificada presença de recursos minerais, favorecida pela formação datada da era Pré-Cambriana. Entre as principais províncias que se destacam pela presença de abundante riqueza mineral, há  </w:t>
            </w:r>
          </w:p>
          <w:p w:rsidR="00B42122" w:rsidRPr="00D108AE" w:rsidRDefault="00B42122" w:rsidP="00D108AE">
            <w:pPr>
              <w:spacing w:after="120"/>
              <w:jc w:val="both"/>
              <w:rPr>
                <w:rFonts w:ascii="Arial" w:hAnsi="Arial" w:cs="Arial"/>
                <w:sz w:val="12"/>
                <w:szCs w:val="12"/>
              </w:rPr>
            </w:pPr>
          </w:p>
          <w:p w:rsidR="00B42122" w:rsidRPr="00D108AE" w:rsidRDefault="00B42122" w:rsidP="00D108AE">
            <w:pPr>
              <w:numPr>
                <w:ilvl w:val="0"/>
                <w:numId w:val="28"/>
              </w:numPr>
              <w:spacing w:after="120"/>
              <w:jc w:val="both"/>
              <w:rPr>
                <w:rFonts w:ascii="Arial" w:hAnsi="Arial" w:cs="Arial"/>
              </w:rPr>
            </w:pPr>
            <w:r w:rsidRPr="00D108AE">
              <w:rPr>
                <w:rFonts w:ascii="Arial" w:hAnsi="Arial" w:cs="Arial"/>
              </w:rPr>
              <w:t>a Serra de Carajás (PA) e Quadrilátero Ferrífero (MG).</w:t>
            </w:r>
          </w:p>
          <w:p w:rsidR="00B42122" w:rsidRPr="00D108AE" w:rsidRDefault="00B42122" w:rsidP="00D108AE">
            <w:pPr>
              <w:numPr>
                <w:ilvl w:val="0"/>
                <w:numId w:val="28"/>
              </w:numPr>
              <w:spacing w:after="120"/>
              <w:jc w:val="both"/>
              <w:rPr>
                <w:rFonts w:ascii="Arial" w:hAnsi="Arial" w:cs="Arial"/>
              </w:rPr>
            </w:pPr>
            <w:r w:rsidRPr="00D108AE">
              <w:rPr>
                <w:rFonts w:ascii="Arial" w:hAnsi="Arial" w:cs="Arial"/>
              </w:rPr>
              <w:t>a Corumbá (MS) e Chapada Diamantina (BA).</w:t>
            </w:r>
          </w:p>
          <w:p w:rsidR="00B42122" w:rsidRPr="00D108AE" w:rsidRDefault="00B42122" w:rsidP="00D108AE">
            <w:pPr>
              <w:numPr>
                <w:ilvl w:val="0"/>
                <w:numId w:val="28"/>
              </w:numPr>
              <w:spacing w:after="120"/>
              <w:jc w:val="both"/>
              <w:rPr>
                <w:rFonts w:ascii="Arial" w:hAnsi="Arial" w:cs="Arial"/>
              </w:rPr>
            </w:pPr>
            <w:r w:rsidRPr="00D108AE">
              <w:rPr>
                <w:rFonts w:ascii="Arial" w:hAnsi="Arial" w:cs="Arial"/>
              </w:rPr>
              <w:t>a Niquelândia (GO) e Serra do Navio (AP).</w:t>
            </w:r>
          </w:p>
          <w:p w:rsidR="00B42122" w:rsidRPr="00D108AE" w:rsidRDefault="00B42122" w:rsidP="00D108AE">
            <w:pPr>
              <w:numPr>
                <w:ilvl w:val="0"/>
                <w:numId w:val="28"/>
              </w:numPr>
              <w:spacing w:after="120"/>
              <w:jc w:val="both"/>
              <w:rPr>
                <w:rFonts w:ascii="Arial" w:hAnsi="Arial" w:cs="Arial"/>
              </w:rPr>
            </w:pPr>
            <w:r w:rsidRPr="00D108AE">
              <w:rPr>
                <w:rFonts w:ascii="Arial" w:hAnsi="Arial" w:cs="Arial"/>
              </w:rPr>
              <w:t>a Camaquã (RS) e Diamantina (MG).</w:t>
            </w:r>
          </w:p>
          <w:p w:rsidR="00B42122" w:rsidRPr="00D108AE" w:rsidRDefault="00B42122" w:rsidP="00662BED">
            <w:pPr>
              <w:spacing w:after="120"/>
              <w:rPr>
                <w:rFonts w:ascii="Arial" w:hAnsi="Arial" w:cs="Arial"/>
                <w:sz w:val="12"/>
                <w:szCs w:val="12"/>
              </w:rPr>
            </w:pPr>
          </w:p>
        </w:tc>
      </w:tr>
      <w:tr w:rsidR="00B42122" w:rsidRPr="00BD201F">
        <w:trPr>
          <w:gridAfter w:val="1"/>
          <w:wAfter w:w="71" w:type="dxa"/>
          <w:trHeight w:val="365"/>
        </w:trPr>
        <w:tc>
          <w:tcPr>
            <w:tcW w:w="2269" w:type="dxa"/>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13</w:t>
            </w:r>
          </w:p>
        </w:tc>
        <w:tc>
          <w:tcPr>
            <w:tcW w:w="3119"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992" w:type="dxa"/>
            <w:gridSpan w:val="2"/>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35" w:type="dxa"/>
            <w:gridSpan w:val="2"/>
            <w:vAlign w:val="center"/>
          </w:tcPr>
          <w:p w:rsidR="00B42122" w:rsidRPr="00EE1135" w:rsidRDefault="00B42122" w:rsidP="00A33D49">
            <w:pPr>
              <w:rPr>
                <w:rFonts w:ascii="Arial" w:hAnsi="Arial" w:cs="Arial"/>
                <w:b/>
                <w:bCs/>
                <w:color w:val="FF0000"/>
              </w:rPr>
            </w:pPr>
            <w:r>
              <w:rPr>
                <w:rFonts w:ascii="Arial" w:hAnsi="Arial" w:cs="Arial"/>
                <w:b/>
                <w:bCs/>
                <w:color w:val="FF0000"/>
              </w:rPr>
              <w:t>Nível de dificuldade: Difícil</w:t>
            </w:r>
          </w:p>
        </w:tc>
      </w:tr>
      <w:tr w:rsidR="00B42122" w:rsidRPr="00D125AB">
        <w:trPr>
          <w:gridAfter w:val="1"/>
          <w:wAfter w:w="71" w:type="dxa"/>
          <w:trHeight w:val="373"/>
        </w:trPr>
        <w:tc>
          <w:tcPr>
            <w:tcW w:w="10632" w:type="dxa"/>
            <w:gridSpan w:val="8"/>
          </w:tcPr>
          <w:p w:rsidR="00B42122" w:rsidRPr="008B7FBF" w:rsidRDefault="00B42122" w:rsidP="00405B04">
            <w:pPr>
              <w:rPr>
                <w:sz w:val="12"/>
                <w:szCs w:val="12"/>
              </w:rPr>
            </w:pPr>
          </w:p>
          <w:p w:rsidR="00B42122" w:rsidRPr="00D108AE" w:rsidRDefault="00B42122" w:rsidP="00921C9A">
            <w:pPr>
              <w:spacing w:after="120"/>
              <w:jc w:val="both"/>
              <w:rPr>
                <w:rFonts w:ascii="Arial" w:hAnsi="Arial" w:cs="Arial"/>
                <w:color w:val="FF0000"/>
              </w:rPr>
            </w:pPr>
            <w:r w:rsidRPr="00D108AE">
              <w:rPr>
                <w:rFonts w:ascii="Arial" w:hAnsi="Arial" w:cs="Arial"/>
                <w:color w:val="FF0000"/>
              </w:rPr>
              <w:t xml:space="preserve">A) Alternativa correta. Serra de Carajás é a considerada a maior província mineralógica mundial, no Pará, e o Quadrilátero Ferrífero, em MG, se destacam pela produção de minério de ferro, sendo que 50% da produção </w:t>
            </w:r>
            <w:r w:rsidRPr="00D108AE">
              <w:rPr>
                <w:rFonts w:ascii="Arial" w:hAnsi="Arial" w:cs="Arial"/>
                <w:strike/>
                <w:color w:val="FF0000"/>
              </w:rPr>
              <w:t>é</w:t>
            </w:r>
            <w:r w:rsidRPr="00D108AE">
              <w:rPr>
                <w:rFonts w:ascii="Arial" w:hAnsi="Arial" w:cs="Arial"/>
                <w:color w:val="FF0000"/>
              </w:rPr>
              <w:t xml:space="preserve"> destinada aos mercados europeu e asiático.</w:t>
            </w:r>
          </w:p>
          <w:p w:rsidR="00B42122" w:rsidRPr="00D108AE" w:rsidRDefault="00B42122" w:rsidP="00D108AE">
            <w:pPr>
              <w:spacing w:after="120"/>
              <w:jc w:val="both"/>
              <w:rPr>
                <w:rFonts w:ascii="Arial" w:hAnsi="Arial" w:cs="Arial"/>
              </w:rPr>
            </w:pPr>
            <w:r w:rsidRPr="00D108AE">
              <w:rPr>
                <w:rFonts w:ascii="Arial" w:hAnsi="Arial" w:cs="Arial"/>
              </w:rPr>
              <w:t>B) Alternativa incorreta. A Chapada Diamantina já foi importante fonte de exploração mineral. Corumbá, é o nome da cidade onde está o Maciço do Urucum, importante província mineral.</w:t>
            </w:r>
          </w:p>
          <w:p w:rsidR="00B42122" w:rsidRPr="00D108AE" w:rsidRDefault="00B42122" w:rsidP="00D108AE">
            <w:pPr>
              <w:spacing w:after="120"/>
              <w:jc w:val="both"/>
              <w:rPr>
                <w:rFonts w:ascii="Arial" w:hAnsi="Arial" w:cs="Arial"/>
              </w:rPr>
            </w:pPr>
            <w:r w:rsidRPr="00D108AE">
              <w:rPr>
                <w:rFonts w:ascii="Arial" w:hAnsi="Arial" w:cs="Arial"/>
              </w:rPr>
              <w:t>C) Alternativa incorreta. Na Niquelândia, observa-se a exploração de níquel, mas não tem uma importância destacável em escala mundial.</w:t>
            </w:r>
          </w:p>
          <w:p w:rsidR="00B42122" w:rsidRPr="00903562" w:rsidRDefault="00B42122" w:rsidP="00D108AE">
            <w:pPr>
              <w:spacing w:after="120"/>
              <w:jc w:val="both"/>
              <w:rPr>
                <w:rFonts w:ascii="Arial" w:hAnsi="Arial" w:cs="Arial"/>
              </w:rPr>
            </w:pPr>
            <w:r w:rsidRPr="00D108AE">
              <w:rPr>
                <w:rFonts w:ascii="Arial" w:hAnsi="Arial" w:cs="Arial"/>
              </w:rPr>
              <w:t>D) Alternativa incorreta. No século XVII, Diamantina teve grande participação na exploração de recursos minerais. Atualmente, já não se observa uma exploração significativa.</w:t>
            </w:r>
          </w:p>
        </w:tc>
      </w:tr>
    </w:tbl>
    <w:p w:rsidR="00B42122" w:rsidRDefault="00B42122" w:rsidP="00405B04"/>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2835"/>
        <w:gridCol w:w="1134"/>
        <w:gridCol w:w="142"/>
        <w:gridCol w:w="2835"/>
        <w:gridCol w:w="71"/>
      </w:tblGrid>
      <w:tr w:rsidR="00B42122" w:rsidRPr="00D125AB">
        <w:tc>
          <w:tcPr>
            <w:tcW w:w="3332" w:type="dxa"/>
            <w:gridSpan w:val="2"/>
            <w:vAlign w:val="center"/>
          </w:tcPr>
          <w:p w:rsidR="00B42122" w:rsidRPr="00EE1135" w:rsidRDefault="00B42122" w:rsidP="00282963">
            <w:pPr>
              <w:spacing w:before="120" w:after="120"/>
              <w:rPr>
                <w:rFonts w:ascii="Arial" w:hAnsi="Arial" w:cs="Arial"/>
                <w:b/>
                <w:bCs/>
              </w:rPr>
            </w:pPr>
            <w:r>
              <w:rPr>
                <w:rFonts w:ascii="Arial" w:hAnsi="Arial" w:cs="Arial"/>
                <w:b/>
                <w:bCs/>
              </w:rPr>
              <w:t>BANCO DE QUESTÕES</w:t>
            </w:r>
          </w:p>
        </w:tc>
        <w:tc>
          <w:tcPr>
            <w:tcW w:w="3089"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134" w:type="dxa"/>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3048" w:type="dxa"/>
            <w:gridSpan w:val="3"/>
            <w:vAlign w:val="center"/>
          </w:tcPr>
          <w:p w:rsidR="00B42122" w:rsidRPr="00EE1135" w:rsidRDefault="00B42122"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 </w:t>
            </w:r>
          </w:p>
        </w:tc>
      </w:tr>
      <w:tr w:rsidR="00B42122" w:rsidRPr="00D125AB">
        <w:tc>
          <w:tcPr>
            <w:tcW w:w="10603" w:type="dxa"/>
            <w:gridSpan w:val="8"/>
          </w:tcPr>
          <w:p w:rsidR="00B42122" w:rsidRDefault="00B42122" w:rsidP="007B1095">
            <w:pPr>
              <w:spacing w:before="80" w:after="80"/>
              <w:jc w:val="both"/>
              <w:rPr>
                <w:rFonts w:ascii="Arial" w:hAnsi="Arial" w:cs="Arial"/>
                <w:b/>
                <w:bCs/>
              </w:rPr>
            </w:pPr>
            <w:r w:rsidRPr="00EE1135">
              <w:rPr>
                <w:rFonts w:ascii="Arial" w:hAnsi="Arial" w:cs="Arial"/>
                <w:b/>
                <w:bCs/>
              </w:rPr>
              <w:t>Competência</w:t>
            </w:r>
            <w:r>
              <w:rPr>
                <w:rFonts w:ascii="Arial" w:hAnsi="Arial" w:cs="Arial"/>
                <w:b/>
                <w:bCs/>
              </w:rPr>
              <w:t xml:space="preserve">: </w:t>
            </w:r>
            <w:r w:rsidRPr="00C87AC9">
              <w:rPr>
                <w:rFonts w:ascii="Arial" w:hAnsi="Arial" w:cs="Arial"/>
              </w:rPr>
              <w:t>Compreender a sociedade e a natureza, reconhecendo suas interações no espaço em diferentes contextos históricos e geográficos.</w:t>
            </w:r>
          </w:p>
          <w:p w:rsidR="00B42122" w:rsidRPr="00EE1135" w:rsidRDefault="00B42122" w:rsidP="007B1095">
            <w:pPr>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Pr>
                <w:rFonts w:ascii="Arial" w:hAnsi="Arial" w:cs="Arial"/>
              </w:rPr>
              <w:t>Avaliar as relações entre preservação e degradação da vida no planeta nas diferentes escalas.</w:t>
            </w:r>
          </w:p>
        </w:tc>
      </w:tr>
      <w:tr w:rsidR="00B42122" w:rsidRPr="00D125AB">
        <w:trPr>
          <w:trHeight w:val="672"/>
        </w:trPr>
        <w:tc>
          <w:tcPr>
            <w:tcW w:w="10603" w:type="dxa"/>
            <w:gridSpan w:val="8"/>
          </w:tcPr>
          <w:p w:rsidR="00B42122" w:rsidRDefault="00B42122"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Economia e meio ambiente</w:t>
            </w:r>
            <w:r w:rsidRPr="00267400">
              <w:rPr>
                <w:rFonts w:ascii="Arial" w:hAnsi="Arial" w:cs="Arial"/>
              </w:rPr>
              <w:t xml:space="preserve"> – Unidade</w:t>
            </w:r>
            <w:r w:rsidRPr="00084D63">
              <w:rPr>
                <w:rFonts w:ascii="Arial" w:hAnsi="Arial" w:cs="Arial"/>
              </w:rPr>
              <w:t xml:space="preserve"> </w:t>
            </w:r>
            <w:r>
              <w:rPr>
                <w:rFonts w:ascii="Arial" w:hAnsi="Arial" w:cs="Arial"/>
              </w:rPr>
              <w:t>5</w:t>
            </w:r>
            <w:r w:rsidRPr="00084D63">
              <w:rPr>
                <w:rFonts w:ascii="Arial" w:hAnsi="Arial" w:cs="Arial"/>
              </w:rPr>
              <w:t xml:space="preserve"> – Capítulo </w:t>
            </w:r>
            <w:r>
              <w:rPr>
                <w:rFonts w:ascii="Arial" w:hAnsi="Arial" w:cs="Arial"/>
              </w:rPr>
              <w:t>10 – Livro 2/2016</w:t>
            </w:r>
          </w:p>
          <w:p w:rsidR="00B42122" w:rsidRPr="00F04C04" w:rsidRDefault="00B42122"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14</w:t>
            </w:r>
            <w:r w:rsidRPr="00EE1135">
              <w:rPr>
                <w:rFonts w:ascii="Arial" w:hAnsi="Arial" w:cs="Arial"/>
                <w:b/>
                <w:bCs/>
              </w:rPr>
              <w:t xml:space="preserve"> – Gabarito: </w:t>
            </w:r>
            <w:r w:rsidRPr="000B38B4">
              <w:rPr>
                <w:rFonts w:ascii="Arial" w:hAnsi="Arial" w:cs="Arial"/>
                <w:b/>
                <w:bCs/>
                <w:color w:val="FF0000"/>
              </w:rPr>
              <w:t>A</w:t>
            </w:r>
          </w:p>
        </w:tc>
      </w:tr>
      <w:tr w:rsidR="00B42122">
        <w:tblPrEx>
          <w:tblCellMar>
            <w:left w:w="70" w:type="dxa"/>
            <w:right w:w="70" w:type="dxa"/>
          </w:tblCellMar>
          <w:tblLook w:val="0000"/>
        </w:tblPrEx>
        <w:trPr>
          <w:trHeight w:val="2068"/>
        </w:trPr>
        <w:tc>
          <w:tcPr>
            <w:tcW w:w="10603" w:type="dxa"/>
            <w:gridSpan w:val="8"/>
            <w:tcBorders>
              <w:left w:val="nil"/>
              <w:bottom w:val="nil"/>
              <w:right w:val="nil"/>
            </w:tcBorders>
          </w:tcPr>
          <w:p w:rsidR="00B42122" w:rsidRDefault="00B42122" w:rsidP="00405B04">
            <w:pPr>
              <w:spacing w:after="120"/>
              <w:rPr>
                <w:rFonts w:ascii="Arial" w:hAnsi="Arial" w:cs="Arial"/>
              </w:rPr>
            </w:pPr>
          </w:p>
          <w:p w:rsidR="00B42122" w:rsidRPr="00F6277E" w:rsidRDefault="00B42122" w:rsidP="00405B04">
            <w:pPr>
              <w:spacing w:after="120"/>
              <w:rPr>
                <w:rFonts w:ascii="Arial" w:hAnsi="Arial" w:cs="Arial"/>
              </w:rPr>
            </w:pPr>
            <w:r w:rsidRPr="00F6277E">
              <w:rPr>
                <w:rFonts w:ascii="Arial" w:hAnsi="Arial" w:cs="Arial"/>
              </w:rPr>
              <w:t>Leia a reportagem.</w:t>
            </w:r>
          </w:p>
          <w:p w:rsidR="00B42122" w:rsidRPr="00D108AE" w:rsidRDefault="00B42122" w:rsidP="007B1095">
            <w:pPr>
              <w:pStyle w:val="Heading1"/>
              <w:shd w:val="clear" w:color="auto" w:fill="FFFFFF"/>
              <w:spacing w:before="0"/>
              <w:jc w:val="center"/>
              <w:rPr>
                <w:rFonts w:ascii="Arial" w:hAnsi="Arial" w:cs="Arial"/>
                <w:b/>
                <w:bCs/>
                <w:color w:val="000000"/>
                <w:spacing w:val="-14"/>
                <w:sz w:val="24"/>
                <w:szCs w:val="24"/>
              </w:rPr>
            </w:pPr>
            <w:r w:rsidRPr="00D108AE">
              <w:rPr>
                <w:rFonts w:ascii="Arial" w:hAnsi="Arial" w:cs="Arial"/>
                <w:b/>
                <w:bCs/>
                <w:color w:val="000000"/>
                <w:spacing w:val="-14"/>
                <w:sz w:val="24"/>
                <w:szCs w:val="24"/>
              </w:rPr>
              <w:t>Sob nível recorde de CO2, planeta deve atingir aumento de 1°C neste ano</w:t>
            </w:r>
          </w:p>
          <w:p w:rsidR="00B42122" w:rsidRPr="007B1095" w:rsidRDefault="00B42122" w:rsidP="007B1095">
            <w:pPr>
              <w:jc w:val="right"/>
              <w:rPr>
                <w:color w:val="000000"/>
                <w:sz w:val="16"/>
                <w:szCs w:val="16"/>
              </w:rPr>
            </w:pPr>
            <w:r w:rsidRPr="007B1095">
              <w:rPr>
                <w:rFonts w:ascii="Arial" w:hAnsi="Arial" w:cs="Arial"/>
                <w:color w:val="000000"/>
                <w:sz w:val="16"/>
                <w:szCs w:val="16"/>
                <w:shd w:val="clear" w:color="auto" w:fill="FFFFFF"/>
              </w:rPr>
              <w:t>09/11/2015</w:t>
            </w:r>
            <w:r w:rsidRPr="007B1095">
              <w:rPr>
                <w:rStyle w:val="apple-converted-space"/>
                <w:rFonts w:ascii="Arial" w:hAnsi="Arial" w:cs="Arial"/>
                <w:color w:val="000000"/>
                <w:sz w:val="16"/>
                <w:szCs w:val="16"/>
                <w:shd w:val="clear" w:color="auto" w:fill="FFFFFF"/>
              </w:rPr>
              <w:t> </w:t>
            </w:r>
          </w:p>
          <w:p w:rsidR="00B42122" w:rsidRPr="00D108AE" w:rsidRDefault="00B42122" w:rsidP="007B1095">
            <w:pPr>
              <w:pStyle w:val="Heading2"/>
              <w:shd w:val="clear" w:color="auto" w:fill="FFFFFF"/>
              <w:spacing w:before="0" w:line="288" w:lineRule="atLeast"/>
              <w:jc w:val="center"/>
              <w:rPr>
                <w:rFonts w:ascii="Arial" w:hAnsi="Arial" w:cs="Arial"/>
                <w:i/>
                <w:iCs/>
                <w:color w:val="000000"/>
                <w:spacing w:val="-2"/>
                <w:sz w:val="20"/>
                <w:szCs w:val="20"/>
              </w:rPr>
            </w:pPr>
            <w:r>
              <w:rPr>
                <w:rFonts w:ascii="Arial" w:hAnsi="Arial" w:cs="Arial"/>
                <w:color w:val="000000"/>
                <w:spacing w:val="-2"/>
                <w:sz w:val="20"/>
                <w:szCs w:val="20"/>
              </w:rPr>
              <w:t xml:space="preserve"> </w:t>
            </w:r>
            <w:r w:rsidRPr="00D108AE">
              <w:rPr>
                <w:rFonts w:ascii="Arial" w:hAnsi="Arial" w:cs="Arial"/>
                <w:i/>
                <w:iCs/>
                <w:color w:val="000000"/>
                <w:spacing w:val="-2"/>
                <w:sz w:val="20"/>
                <w:szCs w:val="20"/>
              </w:rPr>
              <w:t>Subida da temperatura já é metade daquela considerada 'perigosa', de 2°C. Concentração do gás já está chegando à média de 400 partes por milhão.</w:t>
            </w:r>
          </w:p>
          <w:p w:rsidR="00B42122" w:rsidRPr="0049783E" w:rsidRDefault="00B42122" w:rsidP="007B1095">
            <w:pPr>
              <w:pStyle w:val="NormalWeb"/>
              <w:shd w:val="clear" w:color="auto" w:fill="FFFFFF"/>
              <w:spacing w:before="0" w:beforeAutospacing="0" w:after="0" w:afterAutospacing="0" w:line="348" w:lineRule="atLeast"/>
              <w:jc w:val="both"/>
              <w:rPr>
                <w:rFonts w:ascii="Arial" w:hAnsi="Arial" w:cs="Arial"/>
                <w:color w:val="000000"/>
                <w:spacing w:val="-5"/>
                <w:sz w:val="20"/>
                <w:szCs w:val="20"/>
              </w:rPr>
            </w:pPr>
            <w:r w:rsidRPr="0049783E">
              <w:rPr>
                <w:rFonts w:ascii="Arial" w:hAnsi="Arial" w:cs="Arial"/>
                <w:color w:val="000000"/>
                <w:spacing w:val="-5"/>
                <w:sz w:val="20"/>
                <w:szCs w:val="20"/>
              </w:rPr>
              <w:t>O aquecimento global deve levar o planeta a passar uma marca preocupante neste ano: o aumento médio de 1°C na temperatura média da superfície do planeta</w:t>
            </w:r>
            <w:r w:rsidRPr="0049783E">
              <w:rPr>
                <w:rFonts w:ascii="Arial" w:hAnsi="Arial" w:cs="Arial"/>
                <w:spacing w:val="-5"/>
                <w:sz w:val="20"/>
                <w:szCs w:val="20"/>
              </w:rPr>
              <w:t xml:space="preserve">, </w:t>
            </w:r>
            <w:r w:rsidRPr="0049783E">
              <w:rPr>
                <w:rFonts w:ascii="Arial" w:hAnsi="Arial" w:cs="Arial"/>
                <w:color w:val="000000"/>
                <w:spacing w:val="-5"/>
                <w:sz w:val="20"/>
                <w:szCs w:val="20"/>
              </w:rPr>
              <w:t>em relação aos níveis do século 18, anteriores à Revolução Industrial. [...]</w:t>
            </w:r>
          </w:p>
          <w:p w:rsidR="00B42122" w:rsidRPr="0049783E" w:rsidRDefault="00B42122" w:rsidP="007B1095">
            <w:pPr>
              <w:pStyle w:val="NormalWeb"/>
              <w:shd w:val="clear" w:color="auto" w:fill="FFFFFF"/>
              <w:spacing w:before="0" w:beforeAutospacing="0" w:after="0" w:afterAutospacing="0" w:line="348" w:lineRule="atLeast"/>
              <w:jc w:val="both"/>
              <w:rPr>
                <w:rFonts w:ascii="Arial" w:hAnsi="Arial" w:cs="Arial"/>
                <w:color w:val="000000"/>
                <w:spacing w:val="-5"/>
                <w:sz w:val="20"/>
                <w:szCs w:val="20"/>
              </w:rPr>
            </w:pPr>
            <w:r w:rsidRPr="0049783E">
              <w:rPr>
                <w:rFonts w:ascii="Arial" w:hAnsi="Arial" w:cs="Arial"/>
                <w:color w:val="000000"/>
                <w:spacing w:val="-5"/>
                <w:sz w:val="20"/>
                <w:szCs w:val="20"/>
              </w:rPr>
              <w:t>Ao cruzar o limite de 1°C, o planeta chega à metade da trajetória para um aquecimento de 2°C, considerado "perigoso" por climatologistas. Negociadores de 190 países se reúnem na cúpula do clima da ONU em Paris (COP 21), em dezembro, para discutir como deter o aumento.</w:t>
            </w:r>
          </w:p>
          <w:p w:rsidR="00B42122" w:rsidRPr="007B1095" w:rsidRDefault="00B42122" w:rsidP="00405B04">
            <w:pPr>
              <w:spacing w:after="120"/>
              <w:rPr>
                <w:rFonts w:ascii="Arial" w:hAnsi="Arial" w:cs="Arial"/>
              </w:rPr>
            </w:pPr>
          </w:p>
          <w:p w:rsidR="00B42122" w:rsidRPr="00D108AE" w:rsidRDefault="00B42122" w:rsidP="000B20FB">
            <w:pPr>
              <w:spacing w:after="120"/>
              <w:jc w:val="both"/>
              <w:rPr>
                <w:rFonts w:ascii="Arial" w:hAnsi="Arial" w:cs="Arial"/>
                <w:color w:val="000000"/>
                <w:sz w:val="16"/>
                <w:szCs w:val="16"/>
              </w:rPr>
            </w:pPr>
            <w:r w:rsidRPr="00D108AE">
              <w:rPr>
                <w:rFonts w:ascii="Arial" w:hAnsi="Arial" w:cs="Arial"/>
                <w:color w:val="000000"/>
                <w:sz w:val="16"/>
                <w:szCs w:val="16"/>
              </w:rPr>
              <w:t>Disponível em: &lt;</w:t>
            </w:r>
            <w:hyperlink r:id="rId25" w:history="1">
              <w:r w:rsidRPr="00D108AE">
                <w:rPr>
                  <w:rStyle w:val="Hyperlink"/>
                  <w:rFonts w:ascii="Arial" w:hAnsi="Arial" w:cs="Arial"/>
                  <w:color w:val="000000"/>
                  <w:sz w:val="16"/>
                  <w:szCs w:val="16"/>
                  <w:u w:val="none"/>
                </w:rPr>
                <w:t>http://g1.globo.com/natureza/noticia/2015/11/sob-nivel-recorde-de-co2-planeta-deve-atingir-aumento-de-1c-neste-ano.html</w:t>
              </w:r>
            </w:hyperlink>
            <w:r w:rsidRPr="00D108AE">
              <w:rPr>
                <w:rFonts w:ascii="Arial" w:hAnsi="Arial" w:cs="Arial"/>
                <w:color w:val="000000"/>
                <w:sz w:val="16"/>
                <w:szCs w:val="16"/>
              </w:rPr>
              <w:t>&gt;. Acesso em</w:t>
            </w:r>
            <w:r>
              <w:rPr>
                <w:rFonts w:ascii="Arial" w:hAnsi="Arial" w:cs="Arial"/>
                <w:color w:val="000000"/>
                <w:sz w:val="16"/>
                <w:szCs w:val="16"/>
              </w:rPr>
              <w:t>:</w:t>
            </w:r>
            <w:r w:rsidRPr="00D108AE">
              <w:rPr>
                <w:rFonts w:ascii="Arial" w:hAnsi="Arial" w:cs="Arial"/>
                <w:color w:val="000000"/>
                <w:sz w:val="16"/>
                <w:szCs w:val="16"/>
              </w:rPr>
              <w:t xml:space="preserve"> 26 jun.2016</w:t>
            </w:r>
            <w:r>
              <w:rPr>
                <w:rFonts w:ascii="Arial" w:hAnsi="Arial" w:cs="Arial"/>
                <w:color w:val="000000"/>
                <w:sz w:val="16"/>
                <w:szCs w:val="16"/>
              </w:rPr>
              <w:t>.</w:t>
            </w:r>
          </w:p>
          <w:p w:rsidR="00B42122" w:rsidRDefault="00B42122" w:rsidP="00405B04">
            <w:pPr>
              <w:spacing w:after="120"/>
              <w:rPr>
                <w:rFonts w:ascii="Arial" w:hAnsi="Arial" w:cs="Arial"/>
              </w:rPr>
            </w:pPr>
          </w:p>
          <w:p w:rsidR="00B42122" w:rsidRDefault="00B42122" w:rsidP="00405B04">
            <w:pPr>
              <w:spacing w:after="120"/>
              <w:rPr>
                <w:rFonts w:ascii="Arial" w:hAnsi="Arial" w:cs="Arial"/>
              </w:rPr>
            </w:pPr>
            <w:r>
              <w:rPr>
                <w:rFonts w:ascii="Arial" w:hAnsi="Arial" w:cs="Arial"/>
              </w:rPr>
              <w:t xml:space="preserve">Entre as causas do </w:t>
            </w:r>
            <w:r w:rsidRPr="000B20FB">
              <w:rPr>
                <w:rFonts w:ascii="Arial" w:hAnsi="Arial" w:cs="Arial"/>
              </w:rPr>
              <w:t>aquecimento global, destaca</w:t>
            </w:r>
            <w:r>
              <w:rPr>
                <w:rFonts w:ascii="Arial" w:hAnsi="Arial" w:cs="Arial"/>
              </w:rPr>
              <w:t xml:space="preserve">-se </w:t>
            </w:r>
          </w:p>
          <w:p w:rsidR="00B42122" w:rsidRPr="000B20FB" w:rsidRDefault="00B42122" w:rsidP="00405B04">
            <w:pPr>
              <w:spacing w:after="120"/>
              <w:rPr>
                <w:rFonts w:ascii="Arial" w:hAnsi="Arial" w:cs="Arial"/>
                <w:sz w:val="12"/>
                <w:szCs w:val="12"/>
              </w:rPr>
            </w:pPr>
          </w:p>
          <w:p w:rsidR="00B42122" w:rsidRPr="000B20FB" w:rsidRDefault="00B42122" w:rsidP="000B20FB">
            <w:pPr>
              <w:numPr>
                <w:ilvl w:val="0"/>
                <w:numId w:val="29"/>
              </w:numPr>
              <w:spacing w:after="120"/>
              <w:jc w:val="both"/>
              <w:rPr>
                <w:rFonts w:ascii="Arial" w:hAnsi="Arial" w:cs="Arial"/>
              </w:rPr>
            </w:pPr>
            <w:r w:rsidRPr="000B20FB">
              <w:rPr>
                <w:rFonts w:ascii="Arial" w:hAnsi="Arial" w:cs="Arial"/>
              </w:rPr>
              <w:t>o aumento da concentração de CO</w:t>
            </w:r>
            <w:r w:rsidRPr="000B20FB">
              <w:rPr>
                <w:rFonts w:ascii="Arial" w:hAnsi="Arial" w:cs="Arial"/>
                <w:vertAlign w:val="superscript"/>
              </w:rPr>
              <w:t>2</w:t>
            </w:r>
            <w:r w:rsidRPr="000B20FB">
              <w:rPr>
                <w:rFonts w:ascii="Arial" w:hAnsi="Arial" w:cs="Arial"/>
              </w:rPr>
              <w:t xml:space="preserve"> na atmosfera, potencializando o efeito estufa.</w:t>
            </w:r>
          </w:p>
          <w:p w:rsidR="00B42122" w:rsidRPr="000B20FB" w:rsidRDefault="00B42122" w:rsidP="000B20FB">
            <w:pPr>
              <w:numPr>
                <w:ilvl w:val="0"/>
                <w:numId w:val="29"/>
              </w:numPr>
              <w:spacing w:after="120"/>
              <w:jc w:val="both"/>
              <w:rPr>
                <w:rFonts w:ascii="Arial" w:hAnsi="Arial" w:cs="Arial"/>
              </w:rPr>
            </w:pPr>
            <w:r w:rsidRPr="000B20FB">
              <w:rPr>
                <w:rFonts w:ascii="Arial" w:hAnsi="Arial" w:cs="Arial"/>
              </w:rPr>
              <w:t>a elevação da temperatura das águas oceânicas tanto do Pacífico quanto do Atlântico.</w:t>
            </w:r>
          </w:p>
          <w:p w:rsidR="00B42122" w:rsidRPr="000B20FB" w:rsidRDefault="00B42122" w:rsidP="000B20FB">
            <w:pPr>
              <w:numPr>
                <w:ilvl w:val="0"/>
                <w:numId w:val="29"/>
              </w:numPr>
              <w:spacing w:after="120"/>
              <w:jc w:val="both"/>
              <w:rPr>
                <w:rFonts w:ascii="Arial" w:hAnsi="Arial" w:cs="Arial"/>
              </w:rPr>
            </w:pPr>
            <w:r w:rsidRPr="000B20FB">
              <w:rPr>
                <w:rFonts w:ascii="Arial" w:hAnsi="Arial" w:cs="Arial"/>
              </w:rPr>
              <w:t>o derretimento das calotas polares, levando à perda de importante reservatórios de água doce.</w:t>
            </w:r>
          </w:p>
          <w:p w:rsidR="00B42122" w:rsidRPr="000B20FB" w:rsidRDefault="00B42122" w:rsidP="000B20FB">
            <w:pPr>
              <w:numPr>
                <w:ilvl w:val="0"/>
                <w:numId w:val="29"/>
              </w:numPr>
              <w:spacing w:after="120"/>
              <w:jc w:val="both"/>
              <w:rPr>
                <w:rFonts w:ascii="Arial" w:hAnsi="Arial" w:cs="Arial"/>
              </w:rPr>
            </w:pPr>
            <w:r w:rsidRPr="000B20FB">
              <w:rPr>
                <w:rFonts w:ascii="Arial" w:hAnsi="Arial" w:cs="Arial"/>
              </w:rPr>
              <w:t>a ocorrência de chuva ácida, culminando na contaminação de solos agrícolas.</w:t>
            </w:r>
          </w:p>
          <w:p w:rsidR="00B42122" w:rsidRPr="006D76FD" w:rsidRDefault="00B42122" w:rsidP="007B1095">
            <w:pPr>
              <w:spacing w:after="120"/>
              <w:rPr>
                <w:rFonts w:ascii="Arial" w:hAnsi="Arial" w:cs="Arial"/>
              </w:rPr>
            </w:pPr>
          </w:p>
        </w:tc>
      </w:tr>
      <w:tr w:rsidR="00B42122" w:rsidRPr="00BD201F">
        <w:trPr>
          <w:gridAfter w:val="1"/>
          <w:wAfter w:w="71" w:type="dxa"/>
          <w:trHeight w:val="365"/>
        </w:trPr>
        <w:tc>
          <w:tcPr>
            <w:tcW w:w="2269" w:type="dxa"/>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14</w:t>
            </w:r>
          </w:p>
        </w:tc>
        <w:tc>
          <w:tcPr>
            <w:tcW w:w="2835"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1276" w:type="dxa"/>
            <w:gridSpan w:val="2"/>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35" w:type="dxa"/>
            <w:vAlign w:val="center"/>
          </w:tcPr>
          <w:p w:rsidR="00B42122" w:rsidRPr="00EE1135" w:rsidRDefault="00B42122" w:rsidP="00405B04">
            <w:pPr>
              <w:rPr>
                <w:rFonts w:ascii="Arial" w:hAnsi="Arial" w:cs="Arial"/>
                <w:b/>
                <w:bCs/>
                <w:color w:val="FF0000"/>
              </w:rPr>
            </w:pPr>
            <w:r>
              <w:rPr>
                <w:rFonts w:ascii="Arial" w:hAnsi="Arial" w:cs="Arial"/>
                <w:b/>
                <w:bCs/>
                <w:color w:val="FF0000"/>
              </w:rPr>
              <w:t>Nível de dificuldade: Médio</w:t>
            </w:r>
          </w:p>
        </w:tc>
      </w:tr>
      <w:tr w:rsidR="00B42122" w:rsidRPr="00D125AB">
        <w:trPr>
          <w:gridAfter w:val="1"/>
          <w:wAfter w:w="71" w:type="dxa"/>
          <w:trHeight w:val="373"/>
        </w:trPr>
        <w:tc>
          <w:tcPr>
            <w:tcW w:w="10632" w:type="dxa"/>
            <w:gridSpan w:val="7"/>
          </w:tcPr>
          <w:p w:rsidR="00B42122" w:rsidRPr="008B7FBF" w:rsidRDefault="00B42122" w:rsidP="00405B04">
            <w:pPr>
              <w:rPr>
                <w:sz w:val="12"/>
                <w:szCs w:val="12"/>
              </w:rPr>
            </w:pPr>
          </w:p>
          <w:p w:rsidR="00B42122" w:rsidRPr="00B15AB0" w:rsidRDefault="00B42122" w:rsidP="000B38B4">
            <w:pPr>
              <w:spacing w:after="120"/>
              <w:jc w:val="both"/>
              <w:rPr>
                <w:rFonts w:ascii="Arial" w:hAnsi="Arial" w:cs="Arial"/>
                <w:color w:val="FF0000"/>
              </w:rPr>
            </w:pPr>
            <w:r w:rsidRPr="00B15AB0">
              <w:rPr>
                <w:rFonts w:ascii="Arial" w:hAnsi="Arial" w:cs="Arial"/>
                <w:color w:val="FF0000"/>
              </w:rPr>
              <w:t>A) Alternativa correta.</w:t>
            </w:r>
            <w:r>
              <w:rPr>
                <w:rFonts w:ascii="Arial" w:hAnsi="Arial" w:cs="Arial"/>
                <w:color w:val="FF0000"/>
              </w:rPr>
              <w:t xml:space="preserve"> O aumento da concentração de CO2 na atmosfera dificulta a dissipação do calor, mantendo-o na superfície e, consequentemente, alterando a temperatura. </w:t>
            </w:r>
          </w:p>
          <w:p w:rsidR="00B42122" w:rsidRDefault="00B42122" w:rsidP="000B38B4">
            <w:pPr>
              <w:spacing w:after="120"/>
              <w:jc w:val="both"/>
              <w:rPr>
                <w:rFonts w:ascii="Arial" w:hAnsi="Arial" w:cs="Arial"/>
              </w:rPr>
            </w:pPr>
            <w:r>
              <w:rPr>
                <w:rFonts w:ascii="Arial" w:hAnsi="Arial" w:cs="Arial"/>
              </w:rPr>
              <w:t>B) Alternativa incorreta. A elevação da temperatura das águas oceânicas é uma consequência do aquecimento global, e não uma causa do fenômeno.</w:t>
            </w:r>
          </w:p>
          <w:p w:rsidR="00B42122" w:rsidRDefault="00B42122" w:rsidP="000B38B4">
            <w:pPr>
              <w:spacing w:after="120"/>
              <w:jc w:val="both"/>
              <w:rPr>
                <w:rFonts w:ascii="Arial" w:hAnsi="Arial" w:cs="Arial"/>
              </w:rPr>
            </w:pPr>
            <w:r>
              <w:rPr>
                <w:rFonts w:ascii="Arial" w:hAnsi="Arial" w:cs="Arial"/>
              </w:rPr>
              <w:t>C) Alternativa incorreta. O derretimento das calotas polares é uma consequência do aquecimento global, e não uma causa do fenômeno.</w:t>
            </w:r>
          </w:p>
          <w:p w:rsidR="00B42122" w:rsidRPr="00903562" w:rsidRDefault="00B42122" w:rsidP="000B38B4">
            <w:pPr>
              <w:spacing w:after="120"/>
              <w:jc w:val="both"/>
              <w:rPr>
                <w:rFonts w:ascii="Arial" w:hAnsi="Arial" w:cs="Arial"/>
              </w:rPr>
            </w:pPr>
            <w:r w:rsidRPr="00F86116">
              <w:rPr>
                <w:rFonts w:ascii="Arial" w:hAnsi="Arial" w:cs="Arial"/>
              </w:rPr>
              <w:t xml:space="preserve">D) </w:t>
            </w:r>
            <w:r>
              <w:rPr>
                <w:rFonts w:ascii="Arial" w:hAnsi="Arial" w:cs="Arial"/>
              </w:rPr>
              <w:t>Alternativa incorreta. A ocorrência de chuva ácida está associada à grande concentração de gases poluentes e tóxicos na atmosfera. Logo, não está relacionada ao aquecimento global.</w:t>
            </w:r>
          </w:p>
        </w:tc>
      </w:tr>
    </w:tbl>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3119"/>
        <w:gridCol w:w="75"/>
        <w:gridCol w:w="917"/>
        <w:gridCol w:w="37"/>
        <w:gridCol w:w="2798"/>
        <w:gridCol w:w="71"/>
      </w:tblGrid>
      <w:tr w:rsidR="00B42122" w:rsidRPr="00D125AB">
        <w:tc>
          <w:tcPr>
            <w:tcW w:w="3332" w:type="dxa"/>
            <w:gridSpan w:val="2"/>
            <w:vAlign w:val="center"/>
          </w:tcPr>
          <w:p w:rsidR="00B42122" w:rsidRPr="00EE1135" w:rsidRDefault="00B42122" w:rsidP="00282963">
            <w:pPr>
              <w:spacing w:before="120" w:after="120"/>
              <w:rPr>
                <w:rFonts w:ascii="Arial" w:hAnsi="Arial" w:cs="Arial"/>
                <w:b/>
                <w:bCs/>
              </w:rPr>
            </w:pPr>
            <w:r>
              <w:rPr>
                <w:rFonts w:ascii="Arial" w:hAnsi="Arial" w:cs="Arial"/>
                <w:b/>
                <w:bCs/>
              </w:rPr>
              <w:t>BANCO DE QUESTÕES</w:t>
            </w:r>
          </w:p>
        </w:tc>
        <w:tc>
          <w:tcPr>
            <w:tcW w:w="3548" w:type="dxa"/>
            <w:gridSpan w:val="3"/>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54"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2769" w:type="dxa"/>
            <w:gridSpan w:val="2"/>
            <w:vAlign w:val="center"/>
          </w:tcPr>
          <w:p w:rsidR="00B42122" w:rsidRPr="00EE1135" w:rsidRDefault="00B42122"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w:t>
            </w:r>
          </w:p>
        </w:tc>
      </w:tr>
      <w:tr w:rsidR="00B42122" w:rsidRPr="00D125AB">
        <w:tc>
          <w:tcPr>
            <w:tcW w:w="10603" w:type="dxa"/>
            <w:gridSpan w:val="9"/>
          </w:tcPr>
          <w:p w:rsidR="00B42122" w:rsidRDefault="00B42122" w:rsidP="00AE0836">
            <w:pPr>
              <w:spacing w:before="80" w:after="80"/>
              <w:jc w:val="both"/>
            </w:pPr>
            <w:r w:rsidRPr="00EE1135">
              <w:rPr>
                <w:rFonts w:ascii="Arial" w:hAnsi="Arial" w:cs="Arial"/>
                <w:b/>
                <w:bCs/>
              </w:rPr>
              <w:t>Competência</w:t>
            </w:r>
            <w:r>
              <w:rPr>
                <w:rFonts w:ascii="Arial" w:hAnsi="Arial" w:cs="Arial"/>
                <w:b/>
                <w:bCs/>
              </w:rPr>
              <w:t xml:space="preserve">: </w:t>
            </w:r>
            <w:r w:rsidRPr="00F80AAF">
              <w:rPr>
                <w:rFonts w:ascii="Arial" w:hAnsi="Arial" w:cs="Arial"/>
              </w:rPr>
              <w:t>Analisar as relações existentes entre os aspetos físicos, econômicos e sociais no espaço geográfico a partir da observação do espaço e da interação entre todos esses processos.</w:t>
            </w:r>
          </w:p>
          <w:p w:rsidR="00B42122" w:rsidRPr="00EE1135" w:rsidRDefault="00B42122" w:rsidP="00AE0836">
            <w:pPr>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221DB9">
              <w:rPr>
                <w:rFonts w:ascii="Arial" w:hAnsi="Arial" w:cs="Arial"/>
              </w:rPr>
              <w:t>Identificar aspectos</w:t>
            </w:r>
            <w:r>
              <w:rPr>
                <w:rFonts w:ascii="Arial" w:hAnsi="Arial" w:cs="Arial"/>
              </w:rPr>
              <w:t xml:space="preserve"> do meio</w:t>
            </w:r>
            <w:r w:rsidRPr="00221DB9">
              <w:rPr>
                <w:rFonts w:ascii="Arial" w:hAnsi="Arial" w:cs="Arial"/>
              </w:rPr>
              <w:t xml:space="preserve"> ambiente relacionados à necessidade de preservação ambiental.</w:t>
            </w:r>
          </w:p>
        </w:tc>
      </w:tr>
      <w:tr w:rsidR="00B42122" w:rsidRPr="00D125AB">
        <w:trPr>
          <w:trHeight w:val="672"/>
        </w:trPr>
        <w:tc>
          <w:tcPr>
            <w:tcW w:w="10603" w:type="dxa"/>
            <w:gridSpan w:val="9"/>
          </w:tcPr>
          <w:p w:rsidR="00B42122" w:rsidRDefault="00B42122"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Economia e meio ambiente</w:t>
            </w:r>
            <w:r w:rsidRPr="00267400">
              <w:rPr>
                <w:rFonts w:ascii="Arial" w:hAnsi="Arial" w:cs="Arial"/>
              </w:rPr>
              <w:t xml:space="preserve"> – Unidade</w:t>
            </w:r>
            <w:r w:rsidRPr="00084D63">
              <w:rPr>
                <w:rFonts w:ascii="Arial" w:hAnsi="Arial" w:cs="Arial"/>
              </w:rPr>
              <w:t xml:space="preserve"> </w:t>
            </w:r>
            <w:r>
              <w:rPr>
                <w:rFonts w:ascii="Arial" w:hAnsi="Arial" w:cs="Arial"/>
              </w:rPr>
              <w:t>5</w:t>
            </w:r>
            <w:r w:rsidRPr="00084D63">
              <w:rPr>
                <w:rFonts w:ascii="Arial" w:hAnsi="Arial" w:cs="Arial"/>
              </w:rPr>
              <w:t xml:space="preserve"> – Capítulo </w:t>
            </w:r>
            <w:r>
              <w:rPr>
                <w:rFonts w:ascii="Arial" w:hAnsi="Arial" w:cs="Arial"/>
              </w:rPr>
              <w:t>10 – Livro 2/2016</w:t>
            </w:r>
          </w:p>
          <w:p w:rsidR="00B42122" w:rsidRPr="00F04C04" w:rsidRDefault="00B42122"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15</w:t>
            </w:r>
            <w:r w:rsidRPr="00EE1135">
              <w:rPr>
                <w:rFonts w:ascii="Arial" w:hAnsi="Arial" w:cs="Arial"/>
                <w:b/>
                <w:bCs/>
              </w:rPr>
              <w:t xml:space="preserve"> – Gabarito: </w:t>
            </w:r>
            <w:r w:rsidRPr="000B38B4">
              <w:rPr>
                <w:rFonts w:ascii="Arial" w:hAnsi="Arial" w:cs="Arial"/>
                <w:b/>
                <w:bCs/>
                <w:color w:val="FF0000"/>
              </w:rPr>
              <w:t>C</w:t>
            </w:r>
          </w:p>
        </w:tc>
      </w:tr>
      <w:tr w:rsidR="00B42122">
        <w:tblPrEx>
          <w:tblCellMar>
            <w:left w:w="70" w:type="dxa"/>
            <w:right w:w="70" w:type="dxa"/>
          </w:tblCellMar>
          <w:tblLook w:val="0000"/>
        </w:tblPrEx>
        <w:trPr>
          <w:trHeight w:val="2068"/>
        </w:trPr>
        <w:tc>
          <w:tcPr>
            <w:tcW w:w="10603" w:type="dxa"/>
            <w:gridSpan w:val="9"/>
            <w:tcBorders>
              <w:left w:val="nil"/>
              <w:bottom w:val="nil"/>
              <w:right w:val="nil"/>
            </w:tcBorders>
          </w:tcPr>
          <w:p w:rsidR="00B42122" w:rsidRDefault="00B42122" w:rsidP="00405B04">
            <w:pPr>
              <w:spacing w:after="120"/>
              <w:rPr>
                <w:rFonts w:ascii="Arial" w:hAnsi="Arial" w:cs="Arial"/>
              </w:rPr>
            </w:pPr>
          </w:p>
          <w:p w:rsidR="00B42122" w:rsidRDefault="00B42122" w:rsidP="00405B04">
            <w:pPr>
              <w:spacing w:after="120"/>
              <w:rPr>
                <w:rFonts w:ascii="Arial" w:hAnsi="Arial" w:cs="Arial"/>
              </w:rPr>
            </w:pPr>
            <w:r>
              <w:rPr>
                <w:rFonts w:ascii="Arial" w:hAnsi="Arial" w:cs="Arial"/>
              </w:rPr>
              <w:t>Veja um problema ambiental que ocorre na região do Ártico.</w:t>
            </w:r>
          </w:p>
          <w:p w:rsidR="00B42122" w:rsidRDefault="00B42122" w:rsidP="00AE0836">
            <w:pPr>
              <w:spacing w:after="120"/>
              <w:jc w:val="center"/>
            </w:pPr>
            <w:r w:rsidRPr="00D0108F">
              <w:rPr>
                <w:noProof/>
              </w:rPr>
              <w:pict>
                <v:shape id="Imagem 193" o:spid="_x0000_i1032" type="#_x0000_t75" alt="degelo" style="width:197.25pt;height:131.25pt;visibility:visible">
                  <v:imagedata r:id="rId26" o:title="" grayscale="t"/>
                </v:shape>
              </w:pict>
            </w:r>
          </w:p>
          <w:p w:rsidR="00B42122" w:rsidRPr="00EB4676" w:rsidRDefault="00B42122" w:rsidP="00405B04">
            <w:pPr>
              <w:spacing w:after="120"/>
              <w:rPr>
                <w:rFonts w:ascii="Arial" w:hAnsi="Arial" w:cs="Arial"/>
                <w:color w:val="000000"/>
                <w:sz w:val="16"/>
                <w:szCs w:val="16"/>
              </w:rPr>
            </w:pPr>
            <w:r>
              <w:rPr>
                <w:rFonts w:ascii="Arial" w:hAnsi="Arial" w:cs="Arial"/>
                <w:color w:val="000000"/>
                <w:sz w:val="16"/>
                <w:szCs w:val="16"/>
              </w:rPr>
              <w:t xml:space="preserve">                                  </w:t>
            </w:r>
            <w:r w:rsidRPr="00EB4676">
              <w:rPr>
                <w:rFonts w:ascii="Arial" w:hAnsi="Arial" w:cs="Arial"/>
                <w:color w:val="000000"/>
                <w:sz w:val="16"/>
                <w:szCs w:val="16"/>
              </w:rPr>
              <w:t>Disponível em: &lt;</w:t>
            </w:r>
            <w:hyperlink r:id="rId27" w:history="1">
              <w:r w:rsidRPr="000B20FB">
                <w:rPr>
                  <w:rStyle w:val="Hyperlink"/>
                  <w:rFonts w:ascii="Arial" w:hAnsi="Arial" w:cs="Arial"/>
                  <w:color w:val="000000"/>
                  <w:sz w:val="16"/>
                  <w:szCs w:val="16"/>
                  <w:u w:val="none"/>
                </w:rPr>
                <w:t>http://s1.static.brasilescola.uol.com.br/img/2015/03/degelo.jpg</w:t>
              </w:r>
            </w:hyperlink>
            <w:r w:rsidRPr="00EB4676">
              <w:rPr>
                <w:rFonts w:ascii="Arial" w:hAnsi="Arial" w:cs="Arial"/>
                <w:color w:val="000000"/>
                <w:sz w:val="16"/>
                <w:szCs w:val="16"/>
              </w:rPr>
              <w:t>&gt;. Acesso em</w:t>
            </w:r>
            <w:r>
              <w:rPr>
                <w:rFonts w:ascii="Arial" w:hAnsi="Arial" w:cs="Arial"/>
                <w:color w:val="000000"/>
                <w:sz w:val="16"/>
                <w:szCs w:val="16"/>
              </w:rPr>
              <w:t>:</w:t>
            </w:r>
            <w:r w:rsidRPr="00EB4676">
              <w:rPr>
                <w:rFonts w:ascii="Arial" w:hAnsi="Arial" w:cs="Arial"/>
                <w:color w:val="000000"/>
                <w:sz w:val="16"/>
                <w:szCs w:val="16"/>
              </w:rPr>
              <w:t xml:space="preserve"> 26 jun. 2016. </w:t>
            </w:r>
          </w:p>
          <w:p w:rsidR="00B42122" w:rsidRPr="00AE0836" w:rsidRDefault="00B42122" w:rsidP="00405B04">
            <w:pPr>
              <w:spacing w:after="120"/>
              <w:rPr>
                <w:rFonts w:ascii="Arial" w:hAnsi="Arial" w:cs="Arial"/>
                <w:sz w:val="16"/>
                <w:szCs w:val="16"/>
              </w:rPr>
            </w:pPr>
          </w:p>
          <w:p w:rsidR="00B42122" w:rsidRDefault="00B42122" w:rsidP="00405B04">
            <w:pPr>
              <w:spacing w:after="120"/>
              <w:rPr>
                <w:rFonts w:ascii="Arial" w:hAnsi="Arial" w:cs="Arial"/>
                <w:color w:val="FF0000"/>
              </w:rPr>
            </w:pPr>
            <w:r>
              <w:rPr>
                <w:rFonts w:ascii="Arial" w:hAnsi="Arial" w:cs="Arial"/>
              </w:rPr>
              <w:t>Além do aumento do nível dos oceanos, o derretimento das calotas polares tem promovido a</w:t>
            </w:r>
            <w:r>
              <w:rPr>
                <w:rFonts w:ascii="Arial" w:hAnsi="Arial" w:cs="Arial"/>
                <w:color w:val="FF0000"/>
              </w:rPr>
              <w:t xml:space="preserve"> </w:t>
            </w:r>
          </w:p>
          <w:p w:rsidR="00B42122" w:rsidRPr="00523892" w:rsidRDefault="00B42122" w:rsidP="00405B04">
            <w:pPr>
              <w:spacing w:after="120"/>
              <w:rPr>
                <w:rFonts w:ascii="Arial" w:hAnsi="Arial" w:cs="Arial"/>
                <w:sz w:val="12"/>
                <w:szCs w:val="12"/>
              </w:rPr>
            </w:pPr>
          </w:p>
          <w:p w:rsidR="00B42122" w:rsidRPr="00523892" w:rsidRDefault="00B42122" w:rsidP="0002697E">
            <w:pPr>
              <w:numPr>
                <w:ilvl w:val="0"/>
                <w:numId w:val="32"/>
              </w:numPr>
              <w:spacing w:after="120"/>
              <w:rPr>
                <w:rFonts w:ascii="Arial" w:hAnsi="Arial" w:cs="Arial"/>
              </w:rPr>
            </w:pPr>
            <w:r w:rsidRPr="00523892">
              <w:rPr>
                <w:rFonts w:ascii="Arial" w:hAnsi="Arial" w:cs="Arial"/>
              </w:rPr>
              <w:t>poluição das águas oceânicas.</w:t>
            </w:r>
          </w:p>
          <w:p w:rsidR="00B42122" w:rsidRPr="00523892" w:rsidRDefault="00B42122" w:rsidP="0002697E">
            <w:pPr>
              <w:numPr>
                <w:ilvl w:val="0"/>
                <w:numId w:val="32"/>
              </w:numPr>
              <w:spacing w:after="120"/>
              <w:rPr>
                <w:rFonts w:ascii="Arial" w:hAnsi="Arial" w:cs="Arial"/>
              </w:rPr>
            </w:pPr>
            <w:r w:rsidRPr="00523892">
              <w:rPr>
                <w:rFonts w:ascii="Arial" w:hAnsi="Arial" w:cs="Arial"/>
              </w:rPr>
              <w:t>manutenção das condições climáticas.</w:t>
            </w:r>
          </w:p>
          <w:p w:rsidR="00B42122" w:rsidRPr="00523892" w:rsidRDefault="00B42122" w:rsidP="0002697E">
            <w:pPr>
              <w:numPr>
                <w:ilvl w:val="0"/>
                <w:numId w:val="32"/>
              </w:numPr>
              <w:spacing w:after="120"/>
              <w:rPr>
                <w:rFonts w:ascii="Arial" w:hAnsi="Arial" w:cs="Arial"/>
              </w:rPr>
            </w:pPr>
            <w:r w:rsidRPr="00523892">
              <w:rPr>
                <w:rFonts w:ascii="Arial" w:hAnsi="Arial" w:cs="Arial"/>
              </w:rPr>
              <w:t>perda de fauna da região Ártica.</w:t>
            </w:r>
          </w:p>
          <w:p w:rsidR="00B42122" w:rsidRPr="00523892" w:rsidRDefault="00B42122" w:rsidP="0002697E">
            <w:pPr>
              <w:numPr>
                <w:ilvl w:val="0"/>
                <w:numId w:val="32"/>
              </w:numPr>
              <w:spacing w:after="120"/>
              <w:rPr>
                <w:rFonts w:ascii="Arial" w:hAnsi="Arial" w:cs="Arial"/>
              </w:rPr>
            </w:pPr>
            <w:r w:rsidRPr="00523892">
              <w:rPr>
                <w:rFonts w:ascii="Arial" w:hAnsi="Arial" w:cs="Arial"/>
              </w:rPr>
              <w:t>rarefação da camada de ozônio.</w:t>
            </w:r>
          </w:p>
          <w:p w:rsidR="00B42122" w:rsidRPr="006D76FD" w:rsidRDefault="00B42122" w:rsidP="00AD0920">
            <w:pPr>
              <w:spacing w:after="120"/>
              <w:ind w:left="360"/>
              <w:rPr>
                <w:rFonts w:ascii="Arial" w:hAnsi="Arial" w:cs="Arial"/>
              </w:rPr>
            </w:pPr>
          </w:p>
        </w:tc>
      </w:tr>
      <w:tr w:rsidR="00B42122" w:rsidRPr="00BD201F">
        <w:trPr>
          <w:gridAfter w:val="1"/>
          <w:wAfter w:w="71" w:type="dxa"/>
          <w:trHeight w:val="365"/>
        </w:trPr>
        <w:tc>
          <w:tcPr>
            <w:tcW w:w="2269" w:type="dxa"/>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15</w:t>
            </w:r>
          </w:p>
        </w:tc>
        <w:tc>
          <w:tcPr>
            <w:tcW w:w="3119"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992" w:type="dxa"/>
            <w:gridSpan w:val="2"/>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35" w:type="dxa"/>
            <w:gridSpan w:val="2"/>
            <w:vAlign w:val="center"/>
          </w:tcPr>
          <w:p w:rsidR="00B42122" w:rsidRPr="00EE1135" w:rsidRDefault="00B42122" w:rsidP="00405B04">
            <w:pPr>
              <w:rPr>
                <w:rFonts w:ascii="Arial" w:hAnsi="Arial" w:cs="Arial"/>
                <w:b/>
                <w:bCs/>
                <w:color w:val="FF0000"/>
              </w:rPr>
            </w:pPr>
            <w:r>
              <w:rPr>
                <w:rFonts w:ascii="Arial" w:hAnsi="Arial" w:cs="Arial"/>
                <w:b/>
                <w:bCs/>
                <w:color w:val="FF0000"/>
              </w:rPr>
              <w:t>Nível de dificuldade: Fácil</w:t>
            </w:r>
          </w:p>
        </w:tc>
      </w:tr>
      <w:tr w:rsidR="00B42122" w:rsidRPr="00D125AB">
        <w:trPr>
          <w:gridAfter w:val="1"/>
          <w:wAfter w:w="71" w:type="dxa"/>
          <w:trHeight w:val="373"/>
        </w:trPr>
        <w:tc>
          <w:tcPr>
            <w:tcW w:w="10632" w:type="dxa"/>
            <w:gridSpan w:val="8"/>
          </w:tcPr>
          <w:p w:rsidR="00B42122" w:rsidRPr="008B7FBF" w:rsidRDefault="00B42122" w:rsidP="00405B04">
            <w:pPr>
              <w:rPr>
                <w:sz w:val="12"/>
                <w:szCs w:val="12"/>
              </w:rPr>
            </w:pPr>
          </w:p>
          <w:p w:rsidR="00B42122" w:rsidRPr="00523892" w:rsidRDefault="00B42122" w:rsidP="00523892">
            <w:pPr>
              <w:spacing w:after="120"/>
              <w:jc w:val="both"/>
              <w:rPr>
                <w:rFonts w:ascii="Arial" w:hAnsi="Arial" w:cs="Arial"/>
              </w:rPr>
            </w:pPr>
            <w:r w:rsidRPr="00523892">
              <w:rPr>
                <w:rFonts w:ascii="Arial" w:hAnsi="Arial" w:cs="Arial"/>
              </w:rPr>
              <w:t>A) Alternativa incorreta. O derretimento das calotas não promove a contaminação ou poluição das águas oceânicas, já que se trata de água doce acumulada pela neve.</w:t>
            </w:r>
          </w:p>
          <w:p w:rsidR="00B42122" w:rsidRPr="00523892" w:rsidRDefault="00B42122" w:rsidP="00523892">
            <w:pPr>
              <w:spacing w:after="120"/>
              <w:jc w:val="both"/>
              <w:rPr>
                <w:rFonts w:ascii="Arial" w:hAnsi="Arial" w:cs="Arial"/>
              </w:rPr>
            </w:pPr>
            <w:r w:rsidRPr="00523892">
              <w:rPr>
                <w:rFonts w:ascii="Arial" w:hAnsi="Arial" w:cs="Arial"/>
              </w:rPr>
              <w:t xml:space="preserve">B) Alternativa incorreta. As regiões polares têm importância no clima mundial. Com o derretimento das calotas polares, possivelmente, a influência no clima também sofrerá alteração. Logo, as condições climáticas não serão mantidas. </w:t>
            </w:r>
          </w:p>
          <w:p w:rsidR="00B42122" w:rsidRPr="00523892" w:rsidRDefault="00B42122" w:rsidP="00523892">
            <w:pPr>
              <w:spacing w:after="120"/>
              <w:jc w:val="both"/>
              <w:rPr>
                <w:rFonts w:ascii="Arial" w:hAnsi="Arial" w:cs="Arial"/>
                <w:color w:val="FF0000"/>
              </w:rPr>
            </w:pPr>
            <w:r w:rsidRPr="00523892">
              <w:rPr>
                <w:rFonts w:ascii="Arial" w:hAnsi="Arial" w:cs="Arial"/>
                <w:color w:val="FF0000"/>
              </w:rPr>
              <w:t>C) Alternativa correta. O derretimento das geleiras do Ártico coloca em risco a sobrevivência das espécies animais, como ursos-polares.</w:t>
            </w:r>
          </w:p>
          <w:p w:rsidR="00B42122" w:rsidRPr="00903562" w:rsidRDefault="00B42122" w:rsidP="00523892">
            <w:pPr>
              <w:spacing w:after="120"/>
              <w:jc w:val="both"/>
              <w:rPr>
                <w:rFonts w:ascii="Arial" w:hAnsi="Arial" w:cs="Arial"/>
              </w:rPr>
            </w:pPr>
            <w:r w:rsidRPr="00523892">
              <w:rPr>
                <w:rFonts w:ascii="Arial" w:hAnsi="Arial" w:cs="Arial"/>
              </w:rPr>
              <w:t>D) Alternativa incorreta. A rarefação da camada de ozônio é considerada por alguns pesquisadores uma das causas do derretimento das calotas polares. A alternativa, portanto, é uma causa do derretimento, e não uma consequência do problema ambiental.</w:t>
            </w:r>
          </w:p>
        </w:tc>
      </w:tr>
    </w:tbl>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
        <w:br w:type="page"/>
      </w:r>
    </w:p>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3119"/>
        <w:gridCol w:w="992"/>
        <w:gridCol w:w="2835"/>
        <w:gridCol w:w="71"/>
      </w:tblGrid>
      <w:tr w:rsidR="00B42122" w:rsidRPr="00D125AB">
        <w:tc>
          <w:tcPr>
            <w:tcW w:w="3332" w:type="dxa"/>
            <w:gridSpan w:val="2"/>
            <w:vAlign w:val="center"/>
          </w:tcPr>
          <w:p w:rsidR="00B42122" w:rsidRPr="00EE1135" w:rsidRDefault="00B42122" w:rsidP="00282963">
            <w:pPr>
              <w:spacing w:before="120" w:after="120"/>
              <w:rPr>
                <w:rFonts w:ascii="Arial" w:hAnsi="Arial" w:cs="Arial"/>
                <w:b/>
                <w:bCs/>
              </w:rPr>
            </w:pPr>
            <w:r>
              <w:rPr>
                <w:rFonts w:ascii="Arial" w:hAnsi="Arial" w:cs="Arial"/>
                <w:b/>
                <w:bCs/>
              </w:rPr>
              <w:t>BANCO DE QUESTÕES</w:t>
            </w:r>
          </w:p>
        </w:tc>
        <w:tc>
          <w:tcPr>
            <w:tcW w:w="3373"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92" w:type="dxa"/>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2906" w:type="dxa"/>
            <w:gridSpan w:val="2"/>
            <w:vAlign w:val="center"/>
          </w:tcPr>
          <w:p w:rsidR="00B42122" w:rsidRPr="00EE1135" w:rsidRDefault="00B42122" w:rsidP="00592EF9">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 </w:t>
            </w:r>
          </w:p>
        </w:tc>
      </w:tr>
      <w:tr w:rsidR="00B42122" w:rsidRPr="00D125AB">
        <w:tc>
          <w:tcPr>
            <w:tcW w:w="10603" w:type="dxa"/>
            <w:gridSpan w:val="7"/>
          </w:tcPr>
          <w:p w:rsidR="00B42122" w:rsidRDefault="00B42122" w:rsidP="00EB5720">
            <w:pPr>
              <w:spacing w:before="80" w:after="80"/>
              <w:jc w:val="both"/>
            </w:pPr>
            <w:r w:rsidRPr="00EE1135">
              <w:rPr>
                <w:rFonts w:ascii="Arial" w:hAnsi="Arial" w:cs="Arial"/>
                <w:b/>
                <w:bCs/>
              </w:rPr>
              <w:t>Competência</w:t>
            </w:r>
            <w:r>
              <w:rPr>
                <w:rFonts w:ascii="Arial" w:hAnsi="Arial" w:cs="Arial"/>
                <w:b/>
                <w:bCs/>
              </w:rPr>
              <w:t xml:space="preserve">: </w:t>
            </w:r>
            <w:r w:rsidRPr="00F80AAF">
              <w:rPr>
                <w:rFonts w:ascii="Arial" w:hAnsi="Arial" w:cs="Arial"/>
              </w:rPr>
              <w:t>Analisar as relações existentes entre os aspetos físicos, econômicos e sociais no espaço geográfico a partir da observação do espaço e da interação entre todos esses processos.</w:t>
            </w:r>
          </w:p>
          <w:p w:rsidR="00B42122" w:rsidRPr="00EE1135" w:rsidRDefault="00B42122" w:rsidP="00EB5720">
            <w:pPr>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221DB9">
              <w:rPr>
                <w:rFonts w:ascii="Arial" w:hAnsi="Arial" w:cs="Arial"/>
              </w:rPr>
              <w:t>Identificar aspectos</w:t>
            </w:r>
            <w:r>
              <w:rPr>
                <w:rFonts w:ascii="Arial" w:hAnsi="Arial" w:cs="Arial"/>
              </w:rPr>
              <w:t xml:space="preserve"> do meio</w:t>
            </w:r>
            <w:r w:rsidRPr="00221DB9">
              <w:rPr>
                <w:rFonts w:ascii="Arial" w:hAnsi="Arial" w:cs="Arial"/>
              </w:rPr>
              <w:t xml:space="preserve"> ambiente relacionados à necessidade de preservação ambiental.</w:t>
            </w:r>
          </w:p>
        </w:tc>
      </w:tr>
      <w:tr w:rsidR="00B42122" w:rsidRPr="00D125AB">
        <w:trPr>
          <w:trHeight w:val="672"/>
        </w:trPr>
        <w:tc>
          <w:tcPr>
            <w:tcW w:w="10603" w:type="dxa"/>
            <w:gridSpan w:val="7"/>
          </w:tcPr>
          <w:p w:rsidR="00B42122" w:rsidRDefault="00B42122"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Economia e meio ambiente</w:t>
            </w:r>
            <w:r w:rsidRPr="00267400">
              <w:rPr>
                <w:rFonts w:ascii="Arial" w:hAnsi="Arial" w:cs="Arial"/>
              </w:rPr>
              <w:t xml:space="preserve"> – Unidade</w:t>
            </w:r>
            <w:r w:rsidRPr="00084D63">
              <w:rPr>
                <w:rFonts w:ascii="Arial" w:hAnsi="Arial" w:cs="Arial"/>
              </w:rPr>
              <w:t xml:space="preserve"> </w:t>
            </w:r>
            <w:r>
              <w:rPr>
                <w:rFonts w:ascii="Arial" w:hAnsi="Arial" w:cs="Arial"/>
              </w:rPr>
              <w:t>5</w:t>
            </w:r>
            <w:r w:rsidRPr="00084D63">
              <w:rPr>
                <w:rFonts w:ascii="Arial" w:hAnsi="Arial" w:cs="Arial"/>
              </w:rPr>
              <w:t xml:space="preserve"> – Capítulo </w:t>
            </w:r>
            <w:r>
              <w:rPr>
                <w:rFonts w:ascii="Arial" w:hAnsi="Arial" w:cs="Arial"/>
              </w:rPr>
              <w:t>10 – Livro 2/2016</w:t>
            </w:r>
          </w:p>
          <w:p w:rsidR="00B42122" w:rsidRPr="00F04C04" w:rsidRDefault="00B42122" w:rsidP="00592EF9">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16</w:t>
            </w:r>
            <w:r w:rsidRPr="00EE1135">
              <w:rPr>
                <w:rFonts w:ascii="Arial" w:hAnsi="Arial" w:cs="Arial"/>
                <w:b/>
                <w:bCs/>
              </w:rPr>
              <w:t xml:space="preserve"> – Gabarito: </w:t>
            </w:r>
            <w:r w:rsidRPr="007D1413">
              <w:rPr>
                <w:rFonts w:ascii="Arial" w:hAnsi="Arial" w:cs="Arial"/>
                <w:b/>
                <w:bCs/>
                <w:color w:val="FF0000"/>
              </w:rPr>
              <w:t>D</w:t>
            </w:r>
          </w:p>
        </w:tc>
      </w:tr>
      <w:tr w:rsidR="00B42122">
        <w:tblPrEx>
          <w:tblCellMar>
            <w:left w:w="70" w:type="dxa"/>
            <w:right w:w="70" w:type="dxa"/>
          </w:tblCellMar>
          <w:tblLook w:val="0000"/>
        </w:tblPrEx>
        <w:trPr>
          <w:trHeight w:val="2068"/>
        </w:trPr>
        <w:tc>
          <w:tcPr>
            <w:tcW w:w="10603" w:type="dxa"/>
            <w:gridSpan w:val="7"/>
            <w:tcBorders>
              <w:left w:val="nil"/>
              <w:bottom w:val="nil"/>
              <w:right w:val="nil"/>
            </w:tcBorders>
          </w:tcPr>
          <w:p w:rsidR="00B42122" w:rsidRDefault="00B42122" w:rsidP="00D32E37">
            <w:pPr>
              <w:spacing w:after="120"/>
              <w:jc w:val="both"/>
              <w:rPr>
                <w:rFonts w:ascii="Arial" w:hAnsi="Arial" w:cs="Arial"/>
              </w:rPr>
            </w:pPr>
          </w:p>
          <w:p w:rsidR="00B42122" w:rsidRPr="00F546E9" w:rsidRDefault="00B42122" w:rsidP="00D32E37">
            <w:pPr>
              <w:spacing w:after="120"/>
              <w:jc w:val="both"/>
              <w:rPr>
                <w:rFonts w:ascii="Arial" w:hAnsi="Arial" w:cs="Arial"/>
              </w:rPr>
            </w:pPr>
            <w:r w:rsidRPr="00F546E9">
              <w:rPr>
                <w:rFonts w:ascii="Arial" w:hAnsi="Arial" w:cs="Arial"/>
              </w:rPr>
              <w:t>Os solos são considerados um dos mais importantes recursos para a sociedade, já que garantem a sobrevivência da humanidade. No entanto, o mau uso pode comprometer as condições naturais deles, tornando-os inadequados à prática de atividades produtivas. Veja um dos problemas relacionados ao uso inadequado dos solos.</w:t>
            </w:r>
          </w:p>
          <w:p w:rsidR="00B42122" w:rsidRDefault="00B42122" w:rsidP="00592EF9">
            <w:pPr>
              <w:spacing w:after="120"/>
              <w:rPr>
                <w:rFonts w:ascii="Arial" w:hAnsi="Arial" w:cs="Arial"/>
              </w:rPr>
            </w:pPr>
          </w:p>
          <w:p w:rsidR="00B42122" w:rsidRDefault="00B42122" w:rsidP="00D32E37">
            <w:pPr>
              <w:spacing w:after="120"/>
              <w:jc w:val="center"/>
            </w:pPr>
            <w:r w:rsidRPr="00D0108F">
              <w:rPr>
                <w:noProof/>
              </w:rPr>
              <w:pict>
                <v:shape id="Imagem 194" o:spid="_x0000_i1033" type="#_x0000_t75" alt="regos-em-martes-3" style="width:242.25pt;height:181.5pt;visibility:visible">
                  <v:imagedata r:id="rId28" o:title="" grayscale="t"/>
                </v:shape>
              </w:pict>
            </w:r>
            <w:r>
              <w:t>.</w:t>
            </w:r>
          </w:p>
          <w:p w:rsidR="00B42122" w:rsidRPr="00EB4676" w:rsidRDefault="00B42122" w:rsidP="00D32E37">
            <w:pPr>
              <w:spacing w:after="120"/>
              <w:jc w:val="center"/>
              <w:rPr>
                <w:rFonts w:ascii="Arial" w:hAnsi="Arial" w:cs="Arial"/>
                <w:color w:val="000000"/>
                <w:sz w:val="16"/>
                <w:szCs w:val="16"/>
              </w:rPr>
            </w:pPr>
            <w:r w:rsidRPr="00EB4676">
              <w:rPr>
                <w:rFonts w:ascii="Arial" w:hAnsi="Arial" w:cs="Arial"/>
                <w:color w:val="000000"/>
                <w:sz w:val="16"/>
                <w:szCs w:val="16"/>
              </w:rPr>
              <w:t>Disponível em: &lt;</w:t>
            </w:r>
            <w:hyperlink r:id="rId29" w:history="1">
              <w:r w:rsidRPr="00F546E9">
                <w:rPr>
                  <w:rStyle w:val="Hyperlink"/>
                  <w:rFonts w:ascii="Arial" w:hAnsi="Arial" w:cs="Arial"/>
                  <w:color w:val="000000"/>
                  <w:sz w:val="16"/>
                  <w:szCs w:val="16"/>
                  <w:u w:val="none"/>
                </w:rPr>
                <w:t>http://meioambiente.culturamix.com/natureza/vocoroca-e-ravinas-caracteristicas-gerais</w:t>
              </w:r>
            </w:hyperlink>
            <w:r w:rsidRPr="00F546E9">
              <w:rPr>
                <w:rFonts w:ascii="Arial" w:hAnsi="Arial" w:cs="Arial"/>
                <w:color w:val="000000"/>
                <w:sz w:val="16"/>
                <w:szCs w:val="16"/>
              </w:rPr>
              <w:t>&gt;. Ace</w:t>
            </w:r>
            <w:r w:rsidRPr="00EB4676">
              <w:rPr>
                <w:rFonts w:ascii="Arial" w:hAnsi="Arial" w:cs="Arial"/>
                <w:color w:val="000000"/>
                <w:sz w:val="16"/>
                <w:szCs w:val="16"/>
              </w:rPr>
              <w:t>sso em</w:t>
            </w:r>
            <w:r>
              <w:rPr>
                <w:rFonts w:ascii="Arial" w:hAnsi="Arial" w:cs="Arial"/>
                <w:color w:val="000000"/>
                <w:sz w:val="16"/>
                <w:szCs w:val="16"/>
              </w:rPr>
              <w:t>:</w:t>
            </w:r>
            <w:r w:rsidRPr="00EB4676">
              <w:rPr>
                <w:rFonts w:ascii="Arial" w:hAnsi="Arial" w:cs="Arial"/>
                <w:color w:val="000000"/>
                <w:sz w:val="16"/>
                <w:szCs w:val="16"/>
              </w:rPr>
              <w:t xml:space="preserve"> 27 jun. 2016 </w:t>
            </w:r>
          </w:p>
          <w:p w:rsidR="00B42122" w:rsidRPr="00D32E37" w:rsidRDefault="00B42122" w:rsidP="00D32E37">
            <w:pPr>
              <w:spacing w:after="120"/>
              <w:jc w:val="center"/>
              <w:rPr>
                <w:rFonts w:ascii="Arial" w:hAnsi="Arial" w:cs="Arial"/>
                <w:sz w:val="16"/>
                <w:szCs w:val="16"/>
              </w:rPr>
            </w:pPr>
          </w:p>
          <w:p w:rsidR="00B42122" w:rsidRDefault="00B42122" w:rsidP="00592EF9">
            <w:pPr>
              <w:spacing w:after="120"/>
              <w:rPr>
                <w:rFonts w:ascii="Arial" w:hAnsi="Arial" w:cs="Arial"/>
              </w:rPr>
            </w:pPr>
            <w:r>
              <w:rPr>
                <w:rFonts w:ascii="Arial" w:hAnsi="Arial" w:cs="Arial"/>
              </w:rPr>
              <w:t>O processo apresentado na imagem ocorre em algumas áreas de produção agrícola e é resultante da</w:t>
            </w:r>
          </w:p>
          <w:p w:rsidR="00B42122" w:rsidRPr="00F546E9" w:rsidRDefault="00B42122" w:rsidP="00592EF9">
            <w:pPr>
              <w:spacing w:after="120"/>
              <w:rPr>
                <w:rFonts w:ascii="Arial" w:hAnsi="Arial" w:cs="Arial"/>
                <w:sz w:val="12"/>
                <w:szCs w:val="12"/>
              </w:rPr>
            </w:pPr>
          </w:p>
          <w:p w:rsidR="00B42122" w:rsidRDefault="00B42122" w:rsidP="0002697E">
            <w:pPr>
              <w:numPr>
                <w:ilvl w:val="0"/>
                <w:numId w:val="34"/>
              </w:numPr>
              <w:spacing w:after="120"/>
              <w:rPr>
                <w:rFonts w:ascii="Arial" w:hAnsi="Arial" w:cs="Arial"/>
              </w:rPr>
            </w:pPr>
            <w:r>
              <w:rPr>
                <w:rFonts w:ascii="Arial" w:hAnsi="Arial" w:cs="Arial"/>
              </w:rPr>
              <w:t>contaminação por uso de agrotóxicos, sendo esta a principal causa da perda de solos no Brasil.</w:t>
            </w:r>
          </w:p>
          <w:p w:rsidR="00B42122" w:rsidRDefault="00B42122" w:rsidP="0002697E">
            <w:pPr>
              <w:numPr>
                <w:ilvl w:val="0"/>
                <w:numId w:val="34"/>
              </w:numPr>
              <w:spacing w:after="120"/>
              <w:rPr>
                <w:rFonts w:ascii="Arial" w:hAnsi="Arial" w:cs="Arial"/>
              </w:rPr>
            </w:pPr>
            <w:r>
              <w:rPr>
                <w:rFonts w:ascii="Arial" w:hAnsi="Arial" w:cs="Arial"/>
              </w:rPr>
              <w:t>desertificação, devido ao excesso de uso e empobrecimento do solo.</w:t>
            </w:r>
          </w:p>
          <w:p w:rsidR="00B42122" w:rsidRDefault="00B42122" w:rsidP="0002697E">
            <w:pPr>
              <w:numPr>
                <w:ilvl w:val="0"/>
                <w:numId w:val="34"/>
              </w:numPr>
              <w:spacing w:after="120"/>
              <w:rPr>
                <w:rFonts w:ascii="Arial" w:hAnsi="Arial" w:cs="Arial"/>
              </w:rPr>
            </w:pPr>
            <w:r>
              <w:rPr>
                <w:rFonts w:ascii="Arial" w:hAnsi="Arial" w:cs="Arial"/>
              </w:rPr>
              <w:t>perda de nutrientes pela lixiviação e aceleração do processo de laterização.</w:t>
            </w:r>
          </w:p>
          <w:p w:rsidR="00B42122" w:rsidRDefault="00B42122" w:rsidP="0002697E">
            <w:pPr>
              <w:numPr>
                <w:ilvl w:val="0"/>
                <w:numId w:val="34"/>
              </w:numPr>
              <w:spacing w:after="120"/>
              <w:rPr>
                <w:rFonts w:ascii="Arial" w:hAnsi="Arial" w:cs="Arial"/>
              </w:rPr>
            </w:pPr>
            <w:r>
              <w:rPr>
                <w:rFonts w:ascii="Arial" w:hAnsi="Arial" w:cs="Arial"/>
              </w:rPr>
              <w:t xml:space="preserve">retirada da cobertura vegetal, deixando o solo desprotegido e </w:t>
            </w:r>
            <w:r w:rsidRPr="00ED3FE9">
              <w:rPr>
                <w:rFonts w:ascii="Arial" w:hAnsi="Arial" w:cs="Arial"/>
              </w:rPr>
              <w:t>exposto à ação da água.</w:t>
            </w:r>
          </w:p>
          <w:p w:rsidR="00B42122" w:rsidRPr="006D76FD" w:rsidRDefault="00B42122" w:rsidP="00D32E37">
            <w:pPr>
              <w:spacing w:after="120"/>
              <w:ind w:left="360"/>
              <w:rPr>
                <w:rFonts w:ascii="Arial" w:hAnsi="Arial" w:cs="Arial"/>
              </w:rPr>
            </w:pPr>
          </w:p>
        </w:tc>
      </w:tr>
      <w:tr w:rsidR="00B42122" w:rsidRPr="00BD201F">
        <w:trPr>
          <w:gridAfter w:val="1"/>
          <w:wAfter w:w="71" w:type="dxa"/>
          <w:trHeight w:val="365"/>
        </w:trPr>
        <w:tc>
          <w:tcPr>
            <w:tcW w:w="2269" w:type="dxa"/>
            <w:vAlign w:val="center"/>
          </w:tcPr>
          <w:p w:rsidR="00B42122" w:rsidRPr="00EE1135" w:rsidRDefault="00B42122" w:rsidP="00592EF9">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42122" w:rsidRPr="00EE1135" w:rsidRDefault="00B42122"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16</w:t>
            </w:r>
          </w:p>
        </w:tc>
        <w:tc>
          <w:tcPr>
            <w:tcW w:w="3119"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992" w:type="dxa"/>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35" w:type="dxa"/>
            <w:vAlign w:val="center"/>
          </w:tcPr>
          <w:p w:rsidR="00B42122" w:rsidRPr="00EE1135" w:rsidRDefault="00B42122" w:rsidP="00592EF9">
            <w:pPr>
              <w:rPr>
                <w:rFonts w:ascii="Arial" w:hAnsi="Arial" w:cs="Arial"/>
                <w:b/>
                <w:bCs/>
                <w:color w:val="FF0000"/>
              </w:rPr>
            </w:pPr>
            <w:r>
              <w:rPr>
                <w:rFonts w:ascii="Arial" w:hAnsi="Arial" w:cs="Arial"/>
                <w:b/>
                <w:bCs/>
                <w:color w:val="FF0000"/>
              </w:rPr>
              <w:t xml:space="preserve">Nível de dificuldade: Difícil </w:t>
            </w:r>
          </w:p>
        </w:tc>
      </w:tr>
      <w:tr w:rsidR="00B42122" w:rsidRPr="00D125AB">
        <w:trPr>
          <w:gridAfter w:val="1"/>
          <w:wAfter w:w="71" w:type="dxa"/>
          <w:trHeight w:val="373"/>
        </w:trPr>
        <w:tc>
          <w:tcPr>
            <w:tcW w:w="10632" w:type="dxa"/>
            <w:gridSpan w:val="6"/>
          </w:tcPr>
          <w:p w:rsidR="00B42122" w:rsidRPr="008B7FBF" w:rsidRDefault="00B42122" w:rsidP="00592EF9">
            <w:pPr>
              <w:rPr>
                <w:sz w:val="12"/>
                <w:szCs w:val="12"/>
              </w:rPr>
            </w:pPr>
          </w:p>
          <w:p w:rsidR="00B42122" w:rsidRPr="00ED3FE9" w:rsidRDefault="00B42122" w:rsidP="00ED3FE9">
            <w:pPr>
              <w:spacing w:after="120"/>
              <w:jc w:val="both"/>
              <w:rPr>
                <w:rFonts w:ascii="Arial" w:hAnsi="Arial" w:cs="Arial"/>
              </w:rPr>
            </w:pPr>
            <w:r w:rsidRPr="00ED3FE9">
              <w:rPr>
                <w:rFonts w:ascii="Arial" w:hAnsi="Arial" w:cs="Arial"/>
              </w:rPr>
              <w:t xml:space="preserve">A) Alternativa incorreta. A contaminação por uso de agrotóxicos promove a perda das características naturais dos solos que não é visível aos olhos, já que se trata de um processo químico. </w:t>
            </w:r>
          </w:p>
          <w:p w:rsidR="00B42122" w:rsidRPr="00ED3FE9" w:rsidRDefault="00B42122" w:rsidP="00ED3FE9">
            <w:pPr>
              <w:spacing w:after="120"/>
              <w:jc w:val="both"/>
              <w:rPr>
                <w:rFonts w:ascii="Arial" w:hAnsi="Arial" w:cs="Arial"/>
              </w:rPr>
            </w:pPr>
            <w:r w:rsidRPr="00ED3FE9">
              <w:rPr>
                <w:rFonts w:ascii="Arial" w:hAnsi="Arial" w:cs="Arial"/>
              </w:rPr>
              <w:t>B) Alternativa incorreta. A desertificação é um fenômeno que preocupa a sociedade atualmente, já que o solo se torna infértil e perde sua capacidade produtiva, comparando-se a um deserto.</w:t>
            </w:r>
          </w:p>
          <w:p w:rsidR="00B42122" w:rsidRPr="00ED3FE9" w:rsidRDefault="00B42122" w:rsidP="00ED3FE9">
            <w:pPr>
              <w:spacing w:after="120"/>
              <w:jc w:val="both"/>
              <w:rPr>
                <w:rFonts w:ascii="Arial" w:hAnsi="Arial" w:cs="Arial"/>
              </w:rPr>
            </w:pPr>
            <w:r w:rsidRPr="00ED3FE9">
              <w:rPr>
                <w:rFonts w:ascii="Arial" w:hAnsi="Arial" w:cs="Arial"/>
              </w:rPr>
              <w:t>C) Alternativa incorreta. A lixiviação corresponde ao processo de perda de nutrientes do solo pela água da chuva, enquanto a laterização é decorrente da formação de uma crosta dura e ferruginosa na superfície do solo. Nenhum desses processos é retratado na imagem.</w:t>
            </w:r>
          </w:p>
          <w:p w:rsidR="00B42122" w:rsidRPr="00D32E37" w:rsidRDefault="00B42122" w:rsidP="00ED3FE9">
            <w:pPr>
              <w:spacing w:after="120"/>
              <w:jc w:val="both"/>
              <w:rPr>
                <w:rFonts w:ascii="Arial" w:hAnsi="Arial" w:cs="Arial"/>
                <w:color w:val="FF0000"/>
              </w:rPr>
            </w:pPr>
            <w:r w:rsidRPr="00D32E37">
              <w:rPr>
                <w:rFonts w:ascii="Arial" w:hAnsi="Arial" w:cs="Arial"/>
                <w:color w:val="FF0000"/>
              </w:rPr>
              <w:t>D</w:t>
            </w:r>
            <w:r w:rsidRPr="00ED3FE9">
              <w:rPr>
                <w:rFonts w:ascii="Arial" w:hAnsi="Arial" w:cs="Arial"/>
                <w:color w:val="FF0000"/>
              </w:rPr>
              <w:t>) Alternativa correta. A imagem mostra o processo erosivo denominada voçoroca que é resultante da retirada da cobertura vegetal que potencializa a ação da água, enquanto agente erosivo. Geralmente, nesse caso, o solo pode ser recuperado, mas a um custo elevado de tempo e investimento financeiro.</w:t>
            </w:r>
          </w:p>
        </w:tc>
      </w:tr>
    </w:tbl>
    <w:p w:rsidR="00B42122" w:rsidRDefault="00B42122" w:rsidP="00D85520"/>
    <w:p w:rsidR="00B42122" w:rsidRDefault="00B42122" w:rsidP="00D85520"/>
    <w:p w:rsidR="00B42122" w:rsidRDefault="00B42122" w:rsidP="00D85520"/>
    <w:p w:rsidR="00B42122" w:rsidRDefault="00B42122" w:rsidP="00405B04"/>
    <w:p w:rsidR="00B42122" w:rsidRDefault="00B42122" w:rsidP="00405B04"/>
    <w:p w:rsidR="00B42122" w:rsidRDefault="00B42122" w:rsidP="00405B04"/>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3119"/>
        <w:gridCol w:w="992"/>
        <w:gridCol w:w="2835"/>
        <w:gridCol w:w="71"/>
      </w:tblGrid>
      <w:tr w:rsidR="00B42122" w:rsidRPr="00D125AB">
        <w:tc>
          <w:tcPr>
            <w:tcW w:w="3332" w:type="dxa"/>
            <w:gridSpan w:val="2"/>
            <w:vAlign w:val="center"/>
          </w:tcPr>
          <w:p w:rsidR="00B42122" w:rsidRPr="00EE1135" w:rsidRDefault="00B42122" w:rsidP="00282963">
            <w:pPr>
              <w:spacing w:before="120" w:after="120"/>
              <w:rPr>
                <w:rFonts w:ascii="Arial" w:hAnsi="Arial" w:cs="Arial"/>
                <w:b/>
                <w:bCs/>
              </w:rPr>
            </w:pPr>
            <w:r>
              <w:br w:type="page"/>
            </w:r>
            <w:r>
              <w:rPr>
                <w:rFonts w:ascii="Arial" w:hAnsi="Arial" w:cs="Arial"/>
                <w:b/>
                <w:bCs/>
              </w:rPr>
              <w:t>BANCO DE QUESTÕES</w:t>
            </w:r>
          </w:p>
        </w:tc>
        <w:tc>
          <w:tcPr>
            <w:tcW w:w="3373"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92" w:type="dxa"/>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2906" w:type="dxa"/>
            <w:gridSpan w:val="2"/>
            <w:vAlign w:val="center"/>
          </w:tcPr>
          <w:p w:rsidR="00B42122" w:rsidRPr="00EE1135" w:rsidRDefault="00B42122" w:rsidP="00592EF9">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 </w:t>
            </w:r>
          </w:p>
        </w:tc>
      </w:tr>
      <w:tr w:rsidR="00B42122" w:rsidRPr="00D125AB">
        <w:tc>
          <w:tcPr>
            <w:tcW w:w="10603" w:type="dxa"/>
            <w:gridSpan w:val="7"/>
          </w:tcPr>
          <w:p w:rsidR="00B42122" w:rsidRDefault="00B42122" w:rsidP="003B0A94">
            <w:pPr>
              <w:spacing w:before="80" w:after="80"/>
              <w:jc w:val="both"/>
              <w:rPr>
                <w:rFonts w:ascii="Arial" w:hAnsi="Arial" w:cs="Arial"/>
                <w:b/>
                <w:bCs/>
              </w:rPr>
            </w:pPr>
            <w:r w:rsidRPr="00EE1135">
              <w:rPr>
                <w:rFonts w:ascii="Arial" w:hAnsi="Arial" w:cs="Arial"/>
                <w:b/>
                <w:bCs/>
              </w:rPr>
              <w:t>Competência</w:t>
            </w:r>
            <w:r>
              <w:rPr>
                <w:rFonts w:ascii="Arial" w:hAnsi="Arial" w:cs="Arial"/>
                <w:b/>
                <w:bCs/>
              </w:rPr>
              <w:t xml:space="preserve">: </w:t>
            </w:r>
            <w:r w:rsidRPr="00644495">
              <w:rPr>
                <w:rFonts w:ascii="Arial" w:hAnsi="Arial" w:cs="Arial"/>
              </w:rPr>
              <w:t>Analisar as relações existentes entre os aspectos físicos, econômicos e sociais no espaço geográfico a partir da observação do espaço e da interação entre todos esses processos.</w:t>
            </w:r>
            <w:r w:rsidRPr="00D61E8E">
              <w:rPr>
                <w:rFonts w:ascii="Arial" w:hAnsi="Arial" w:cs="Arial"/>
                <w:b/>
                <w:bCs/>
              </w:rPr>
              <w:t xml:space="preserve"> </w:t>
            </w:r>
          </w:p>
          <w:p w:rsidR="00B42122" w:rsidRPr="00EE1135" w:rsidRDefault="00B42122" w:rsidP="003B0A94">
            <w:pPr>
              <w:jc w:val="both"/>
              <w:rPr>
                <w:rFonts w:ascii="Arial" w:hAnsi="Arial" w:cs="Arial"/>
                <w:b/>
                <w:bCs/>
              </w:rPr>
            </w:pPr>
            <w:r w:rsidRPr="00EE1135">
              <w:rPr>
                <w:rFonts w:ascii="Arial" w:hAnsi="Arial" w:cs="Arial"/>
                <w:b/>
                <w:bCs/>
              </w:rPr>
              <w:t>Habilidade:</w:t>
            </w:r>
            <w:r>
              <w:rPr>
                <w:rFonts w:ascii="Arial" w:hAnsi="Arial" w:cs="Arial"/>
              </w:rPr>
              <w:t xml:space="preserve"> </w:t>
            </w:r>
            <w:r w:rsidRPr="00F84283">
              <w:rPr>
                <w:rFonts w:ascii="Arial" w:hAnsi="Arial" w:cs="Arial"/>
              </w:rPr>
              <w:t>Analisar as relações socioeconômicas e a apropriação dos recursos naturais pelas sociedades atuais.</w:t>
            </w:r>
          </w:p>
        </w:tc>
      </w:tr>
      <w:tr w:rsidR="00B42122" w:rsidRPr="00D125AB">
        <w:trPr>
          <w:trHeight w:val="672"/>
        </w:trPr>
        <w:tc>
          <w:tcPr>
            <w:tcW w:w="10603" w:type="dxa"/>
            <w:gridSpan w:val="7"/>
          </w:tcPr>
          <w:p w:rsidR="00B42122" w:rsidRDefault="00B42122"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Economia e meio ambiente</w:t>
            </w:r>
            <w:r w:rsidRPr="00267400">
              <w:rPr>
                <w:rFonts w:ascii="Arial" w:hAnsi="Arial" w:cs="Arial"/>
              </w:rPr>
              <w:t xml:space="preserve"> – Unidade</w:t>
            </w:r>
            <w:r w:rsidRPr="00084D63">
              <w:rPr>
                <w:rFonts w:ascii="Arial" w:hAnsi="Arial" w:cs="Arial"/>
              </w:rPr>
              <w:t xml:space="preserve"> </w:t>
            </w:r>
            <w:r>
              <w:rPr>
                <w:rFonts w:ascii="Arial" w:hAnsi="Arial" w:cs="Arial"/>
              </w:rPr>
              <w:t>5</w:t>
            </w:r>
            <w:r w:rsidRPr="00084D63">
              <w:rPr>
                <w:rFonts w:ascii="Arial" w:hAnsi="Arial" w:cs="Arial"/>
              </w:rPr>
              <w:t xml:space="preserve"> – Capítulo </w:t>
            </w:r>
            <w:r>
              <w:rPr>
                <w:rFonts w:ascii="Arial" w:hAnsi="Arial" w:cs="Arial"/>
              </w:rPr>
              <w:t>10 – Livro 2/2016</w:t>
            </w:r>
          </w:p>
          <w:p w:rsidR="00B42122" w:rsidRPr="00F04C04" w:rsidRDefault="00B42122" w:rsidP="00592EF9">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17</w:t>
            </w:r>
            <w:r w:rsidRPr="00EE1135">
              <w:rPr>
                <w:rFonts w:ascii="Arial" w:hAnsi="Arial" w:cs="Arial"/>
                <w:b/>
                <w:bCs/>
              </w:rPr>
              <w:t xml:space="preserve"> – Gabarito: </w:t>
            </w:r>
            <w:r w:rsidRPr="007D1413">
              <w:rPr>
                <w:rFonts w:ascii="Arial" w:hAnsi="Arial" w:cs="Arial"/>
                <w:b/>
                <w:bCs/>
                <w:color w:val="FF0000"/>
              </w:rPr>
              <w:t>B</w:t>
            </w:r>
          </w:p>
        </w:tc>
      </w:tr>
      <w:tr w:rsidR="00B42122">
        <w:tblPrEx>
          <w:tblCellMar>
            <w:left w:w="70" w:type="dxa"/>
            <w:right w:w="70" w:type="dxa"/>
          </w:tblCellMar>
          <w:tblLook w:val="0000"/>
        </w:tblPrEx>
        <w:trPr>
          <w:trHeight w:val="2068"/>
        </w:trPr>
        <w:tc>
          <w:tcPr>
            <w:tcW w:w="10603" w:type="dxa"/>
            <w:gridSpan w:val="7"/>
            <w:tcBorders>
              <w:left w:val="nil"/>
              <w:bottom w:val="nil"/>
              <w:right w:val="nil"/>
            </w:tcBorders>
          </w:tcPr>
          <w:p w:rsidR="00B42122" w:rsidRDefault="00B42122" w:rsidP="00592EF9">
            <w:pPr>
              <w:spacing w:after="120"/>
              <w:rPr>
                <w:rFonts w:ascii="Arial" w:hAnsi="Arial" w:cs="Arial"/>
              </w:rPr>
            </w:pPr>
          </w:p>
          <w:p w:rsidR="00B42122" w:rsidRDefault="00B42122" w:rsidP="00592EF9">
            <w:pPr>
              <w:spacing w:after="120"/>
              <w:rPr>
                <w:rFonts w:ascii="Arial" w:hAnsi="Arial" w:cs="Arial"/>
              </w:rPr>
            </w:pPr>
            <w:r>
              <w:rPr>
                <w:rFonts w:ascii="Arial" w:hAnsi="Arial" w:cs="Arial"/>
              </w:rPr>
              <w:t>Leia o fragmento de uma reportagem.</w:t>
            </w:r>
          </w:p>
          <w:p w:rsidR="00B42122" w:rsidRPr="004D6F92" w:rsidRDefault="00B42122" w:rsidP="00592EF9">
            <w:pPr>
              <w:spacing w:after="120"/>
              <w:rPr>
                <w:rFonts w:ascii="Arial" w:hAnsi="Arial" w:cs="Arial"/>
              </w:rPr>
            </w:pPr>
          </w:p>
          <w:p w:rsidR="00B42122" w:rsidRPr="00E630AB" w:rsidRDefault="00B42122" w:rsidP="004D6F92">
            <w:pPr>
              <w:pStyle w:val="Heading1"/>
              <w:spacing w:before="12"/>
              <w:jc w:val="center"/>
              <w:rPr>
                <w:rFonts w:ascii="Arial" w:hAnsi="Arial" w:cs="Arial"/>
                <w:b/>
                <w:bCs/>
                <w:color w:val="auto"/>
                <w:sz w:val="24"/>
                <w:szCs w:val="24"/>
              </w:rPr>
            </w:pPr>
            <w:r w:rsidRPr="00E630AB">
              <w:rPr>
                <w:rFonts w:ascii="Arial" w:hAnsi="Arial" w:cs="Arial"/>
                <w:b/>
                <w:bCs/>
                <w:color w:val="auto"/>
                <w:sz w:val="24"/>
                <w:szCs w:val="24"/>
              </w:rPr>
              <w:t>Água: a escassez na abundância</w:t>
            </w:r>
          </w:p>
          <w:p w:rsidR="00B42122" w:rsidRPr="004D6F92" w:rsidRDefault="00B42122" w:rsidP="004D6F92"/>
          <w:p w:rsidR="00B42122" w:rsidRPr="004D6F92" w:rsidRDefault="00B42122" w:rsidP="004D6F92">
            <w:pPr>
              <w:pStyle w:val="Heading2"/>
              <w:spacing w:before="0"/>
              <w:ind w:right="115"/>
              <w:jc w:val="center"/>
              <w:rPr>
                <w:rFonts w:ascii="Arial" w:hAnsi="Arial" w:cs="Arial"/>
                <w:i/>
                <w:iCs/>
                <w:color w:val="auto"/>
                <w:sz w:val="20"/>
                <w:szCs w:val="20"/>
              </w:rPr>
            </w:pPr>
            <w:r w:rsidRPr="004D6F92">
              <w:rPr>
                <w:rFonts w:ascii="Arial" w:hAnsi="Arial" w:cs="Arial"/>
                <w:i/>
                <w:iCs/>
                <w:color w:val="auto"/>
                <w:sz w:val="20"/>
                <w:szCs w:val="20"/>
              </w:rPr>
              <w:t>Hoje, 40% da população do planeta já sofre as consequências da falta de água. Além do aumento da sede no mundo, a falta de recursos hídricos tem graves implicações econômicas e políticas para as nações</w:t>
            </w:r>
          </w:p>
          <w:p w:rsidR="00B42122" w:rsidRPr="004D6F92" w:rsidRDefault="00B42122" w:rsidP="00592EF9">
            <w:pPr>
              <w:spacing w:after="120"/>
              <w:rPr>
                <w:rFonts w:ascii="Arial" w:hAnsi="Arial" w:cs="Arial"/>
              </w:rPr>
            </w:pPr>
          </w:p>
          <w:p w:rsidR="00B42122" w:rsidRPr="004D6F92" w:rsidRDefault="00B42122" w:rsidP="004D6F92">
            <w:pPr>
              <w:spacing w:after="120"/>
              <w:jc w:val="both"/>
              <w:rPr>
                <w:rFonts w:ascii="Arial" w:hAnsi="Arial" w:cs="Arial"/>
              </w:rPr>
            </w:pPr>
            <w:r w:rsidRPr="004D6F92">
              <w:rPr>
                <w:rFonts w:ascii="Arial" w:hAnsi="Arial" w:cs="Arial"/>
              </w:rPr>
              <w:t>A diminuição da água no mundo é constante e, muitas vezes, silenciosa. Seus ruídos tendem a ser percebidos apenas quando é tarde para agir. Das dez bacias hidrográficas mais densamente povoadas do mundo, grupo que compreende os arredores de rios como o indiano Ganges e o chinês Yang-tsé, cinco já são exploradas acima dos níveis considerados sustentáveis. Se nada mudar nas próximas décadas, cerca de 45% de toda a riqueza global será produzida em regiões sujeitas ao estresse hídrico. "Esse cenário terá impacto nas decisões de investimento e nos custos operacionais das empresas, afetando a competitividade das regiões", afirma um estudo da Veolia, empresa francesa de soluções ambientais.</w:t>
            </w:r>
            <w:r w:rsidRPr="004D6F92">
              <w:rPr>
                <w:rStyle w:val="apple-converted-space"/>
                <w:rFonts w:ascii="Arial" w:hAnsi="Arial" w:cs="Arial"/>
              </w:rPr>
              <w:t> </w:t>
            </w:r>
          </w:p>
          <w:p w:rsidR="00B42122" w:rsidRPr="00E630AB" w:rsidRDefault="00B42122" w:rsidP="00592EF9">
            <w:pPr>
              <w:spacing w:after="120"/>
              <w:rPr>
                <w:rFonts w:ascii="Arial" w:hAnsi="Arial" w:cs="Arial"/>
                <w:color w:val="000000"/>
                <w:sz w:val="16"/>
                <w:szCs w:val="16"/>
              </w:rPr>
            </w:pPr>
            <w:r w:rsidRPr="00E630AB">
              <w:rPr>
                <w:rFonts w:ascii="Arial" w:hAnsi="Arial" w:cs="Arial"/>
                <w:color w:val="000000"/>
                <w:sz w:val="16"/>
                <w:szCs w:val="16"/>
              </w:rPr>
              <w:t>Disponível em: &lt;</w:t>
            </w:r>
            <w:hyperlink r:id="rId30" w:history="1">
              <w:r w:rsidRPr="00E630AB">
                <w:rPr>
                  <w:rStyle w:val="Hyperlink"/>
                  <w:rFonts w:ascii="Arial" w:hAnsi="Arial" w:cs="Arial"/>
                  <w:color w:val="000000"/>
                  <w:sz w:val="16"/>
                  <w:szCs w:val="16"/>
                  <w:u w:val="none"/>
                </w:rPr>
                <w:t>http://planetasustentavel.abril.com.br/noticia/ambiente/populacao-falta-agua-recursos-hidricos-graves-problemas-economicos-politicos-723513.shtml</w:t>
              </w:r>
            </w:hyperlink>
            <w:r w:rsidRPr="00E630AB">
              <w:rPr>
                <w:rFonts w:ascii="Arial" w:hAnsi="Arial" w:cs="Arial"/>
                <w:color w:val="000000"/>
                <w:sz w:val="16"/>
                <w:szCs w:val="16"/>
              </w:rPr>
              <w:t>&gt;. Acesso em</w:t>
            </w:r>
            <w:r>
              <w:rPr>
                <w:rFonts w:ascii="Arial" w:hAnsi="Arial" w:cs="Arial"/>
                <w:color w:val="000000"/>
                <w:sz w:val="16"/>
                <w:szCs w:val="16"/>
              </w:rPr>
              <w:t>:</w:t>
            </w:r>
            <w:r w:rsidRPr="00E630AB">
              <w:rPr>
                <w:rFonts w:ascii="Arial" w:hAnsi="Arial" w:cs="Arial"/>
                <w:color w:val="000000"/>
                <w:sz w:val="16"/>
                <w:szCs w:val="16"/>
              </w:rPr>
              <w:t xml:space="preserve"> 27 jun. 2016 (Fragmento).</w:t>
            </w:r>
          </w:p>
          <w:p w:rsidR="00B42122" w:rsidRDefault="00B42122" w:rsidP="00592EF9">
            <w:pPr>
              <w:spacing w:after="120"/>
              <w:rPr>
                <w:rFonts w:ascii="Arial" w:hAnsi="Arial" w:cs="Arial"/>
              </w:rPr>
            </w:pPr>
          </w:p>
          <w:p w:rsidR="00B42122" w:rsidRPr="00E630AB" w:rsidRDefault="00B42122" w:rsidP="00E630AB">
            <w:pPr>
              <w:spacing w:after="120"/>
              <w:jc w:val="both"/>
              <w:rPr>
                <w:rFonts w:ascii="Arial" w:hAnsi="Arial" w:cs="Arial"/>
              </w:rPr>
            </w:pPr>
            <w:r w:rsidRPr="00E630AB">
              <w:rPr>
                <w:rFonts w:ascii="Arial" w:hAnsi="Arial" w:cs="Arial"/>
              </w:rPr>
              <w:t>Vários aspectos colaboram para a redução do volume de água no planeta. Entre esses aspectos, está</w:t>
            </w:r>
            <w:r>
              <w:rPr>
                <w:rFonts w:ascii="Arial" w:hAnsi="Arial" w:cs="Arial"/>
              </w:rPr>
              <w:t>,</w:t>
            </w:r>
            <w:r w:rsidRPr="00E630AB">
              <w:rPr>
                <w:rFonts w:ascii="Arial" w:hAnsi="Arial" w:cs="Arial"/>
              </w:rPr>
              <w:t xml:space="preserve"> diretamente</w:t>
            </w:r>
            <w:r>
              <w:rPr>
                <w:rFonts w:ascii="Arial" w:hAnsi="Arial" w:cs="Arial"/>
              </w:rPr>
              <w:t>,</w:t>
            </w:r>
            <w:r w:rsidRPr="00E630AB">
              <w:rPr>
                <w:rFonts w:ascii="Arial" w:hAnsi="Arial" w:cs="Arial"/>
              </w:rPr>
              <w:t xml:space="preserve"> associado ao comportamento da sociedade atual </w:t>
            </w:r>
          </w:p>
          <w:p w:rsidR="00B42122" w:rsidRPr="00E630AB" w:rsidRDefault="00B42122" w:rsidP="00592EF9">
            <w:pPr>
              <w:spacing w:after="120"/>
              <w:rPr>
                <w:rFonts w:ascii="Arial" w:hAnsi="Arial" w:cs="Arial"/>
                <w:sz w:val="12"/>
                <w:szCs w:val="12"/>
              </w:rPr>
            </w:pPr>
          </w:p>
          <w:p w:rsidR="00B42122" w:rsidRPr="00F6277E" w:rsidRDefault="00B42122" w:rsidP="0002697E">
            <w:pPr>
              <w:numPr>
                <w:ilvl w:val="0"/>
                <w:numId w:val="35"/>
              </w:numPr>
              <w:spacing w:after="120"/>
              <w:rPr>
                <w:rFonts w:ascii="Arial" w:hAnsi="Arial" w:cs="Arial"/>
              </w:rPr>
            </w:pPr>
            <w:r>
              <w:rPr>
                <w:rFonts w:ascii="Arial" w:hAnsi="Arial" w:cs="Arial"/>
              </w:rPr>
              <w:t xml:space="preserve">a </w:t>
            </w:r>
            <w:r w:rsidRPr="00F6277E">
              <w:rPr>
                <w:rFonts w:ascii="Arial" w:hAnsi="Arial" w:cs="Arial"/>
              </w:rPr>
              <w:t xml:space="preserve">manutenção da capacidade de retenção de água pelo lençol freático. </w:t>
            </w:r>
          </w:p>
          <w:p w:rsidR="00B42122" w:rsidRDefault="00B42122" w:rsidP="0002697E">
            <w:pPr>
              <w:numPr>
                <w:ilvl w:val="0"/>
                <w:numId w:val="35"/>
              </w:numPr>
              <w:spacing w:after="120"/>
              <w:rPr>
                <w:rFonts w:ascii="Arial" w:hAnsi="Arial" w:cs="Arial"/>
              </w:rPr>
            </w:pPr>
            <w:r>
              <w:rPr>
                <w:rFonts w:ascii="Arial" w:hAnsi="Arial" w:cs="Arial"/>
              </w:rPr>
              <w:t>ao uso excessivo, o desperdício e o contínuo despejo de materiais poluentes nos rios.</w:t>
            </w:r>
          </w:p>
          <w:p w:rsidR="00B42122" w:rsidRDefault="00B42122" w:rsidP="0002697E">
            <w:pPr>
              <w:numPr>
                <w:ilvl w:val="0"/>
                <w:numId w:val="35"/>
              </w:numPr>
              <w:spacing w:after="120"/>
              <w:rPr>
                <w:rFonts w:ascii="Arial" w:hAnsi="Arial" w:cs="Arial"/>
              </w:rPr>
            </w:pPr>
            <w:r>
              <w:rPr>
                <w:rFonts w:ascii="Arial" w:hAnsi="Arial" w:cs="Arial"/>
              </w:rPr>
              <w:t>a retirada de água para o abastecimento da população e irrigação de áreas agrícolas.</w:t>
            </w:r>
          </w:p>
          <w:p w:rsidR="00B42122" w:rsidRDefault="00B42122" w:rsidP="0002697E">
            <w:pPr>
              <w:numPr>
                <w:ilvl w:val="0"/>
                <w:numId w:val="35"/>
              </w:numPr>
              <w:spacing w:after="120"/>
              <w:rPr>
                <w:rFonts w:ascii="Arial" w:hAnsi="Arial" w:cs="Arial"/>
              </w:rPr>
            </w:pPr>
            <w:r>
              <w:rPr>
                <w:rFonts w:ascii="Arial" w:hAnsi="Arial" w:cs="Arial"/>
              </w:rPr>
              <w:t>ao desmatamento de áreas para a prática de cultivo agrícola e pastagem.</w:t>
            </w:r>
          </w:p>
          <w:p w:rsidR="00B42122" w:rsidRPr="006D76FD" w:rsidRDefault="00B42122" w:rsidP="00EE5B1F">
            <w:pPr>
              <w:spacing w:after="120"/>
              <w:ind w:left="360"/>
              <w:rPr>
                <w:rFonts w:ascii="Arial" w:hAnsi="Arial" w:cs="Arial"/>
              </w:rPr>
            </w:pPr>
          </w:p>
        </w:tc>
      </w:tr>
      <w:tr w:rsidR="00B42122" w:rsidRPr="00BD201F">
        <w:trPr>
          <w:gridAfter w:val="1"/>
          <w:wAfter w:w="71" w:type="dxa"/>
          <w:trHeight w:val="365"/>
        </w:trPr>
        <w:tc>
          <w:tcPr>
            <w:tcW w:w="2269" w:type="dxa"/>
            <w:vAlign w:val="center"/>
          </w:tcPr>
          <w:p w:rsidR="00B42122" w:rsidRPr="00EE1135" w:rsidRDefault="00B42122" w:rsidP="00592EF9">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42122" w:rsidRPr="00EE1135" w:rsidRDefault="00B42122"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17</w:t>
            </w:r>
          </w:p>
        </w:tc>
        <w:tc>
          <w:tcPr>
            <w:tcW w:w="3119"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992" w:type="dxa"/>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35" w:type="dxa"/>
            <w:vAlign w:val="center"/>
          </w:tcPr>
          <w:p w:rsidR="00B42122" w:rsidRPr="00EE1135" w:rsidRDefault="00B42122" w:rsidP="00592EF9">
            <w:pPr>
              <w:rPr>
                <w:rFonts w:ascii="Arial" w:hAnsi="Arial" w:cs="Arial"/>
                <w:b/>
                <w:bCs/>
                <w:color w:val="FF0000"/>
              </w:rPr>
            </w:pPr>
            <w:r>
              <w:rPr>
                <w:rFonts w:ascii="Arial" w:hAnsi="Arial" w:cs="Arial"/>
                <w:b/>
                <w:bCs/>
                <w:color w:val="FF0000"/>
              </w:rPr>
              <w:t xml:space="preserve">Nível de dificuldade: Médio </w:t>
            </w:r>
          </w:p>
        </w:tc>
      </w:tr>
      <w:tr w:rsidR="00B42122" w:rsidRPr="00D125AB">
        <w:trPr>
          <w:gridAfter w:val="1"/>
          <w:wAfter w:w="71" w:type="dxa"/>
          <w:trHeight w:val="373"/>
        </w:trPr>
        <w:tc>
          <w:tcPr>
            <w:tcW w:w="10632" w:type="dxa"/>
            <w:gridSpan w:val="6"/>
          </w:tcPr>
          <w:p w:rsidR="00B42122" w:rsidRPr="008B7FBF" w:rsidRDefault="00B42122" w:rsidP="00592EF9">
            <w:pPr>
              <w:rPr>
                <w:sz w:val="12"/>
                <w:szCs w:val="12"/>
              </w:rPr>
            </w:pPr>
          </w:p>
          <w:p w:rsidR="00B42122" w:rsidRDefault="00B42122" w:rsidP="00783F95">
            <w:pPr>
              <w:spacing w:after="120"/>
              <w:jc w:val="both"/>
              <w:rPr>
                <w:rFonts w:ascii="Arial" w:hAnsi="Arial" w:cs="Arial"/>
              </w:rPr>
            </w:pPr>
            <w:r>
              <w:rPr>
                <w:rFonts w:ascii="Arial" w:hAnsi="Arial" w:cs="Arial"/>
              </w:rPr>
              <w:t>A) Alternativa incorreta. Na verdade, tem ocorrido o rebaixamento do lençol freático em função de diversas atividades humanas. Contudo, tais atividades não se relacionam somente à sociedade contemporânea.</w:t>
            </w:r>
          </w:p>
          <w:p w:rsidR="00B42122" w:rsidRPr="00E630AB" w:rsidRDefault="00B42122" w:rsidP="00783F95">
            <w:pPr>
              <w:spacing w:after="120"/>
              <w:jc w:val="both"/>
              <w:rPr>
                <w:rFonts w:ascii="Arial" w:hAnsi="Arial" w:cs="Arial"/>
                <w:color w:val="FF0000"/>
              </w:rPr>
            </w:pPr>
            <w:r w:rsidRPr="00E630AB">
              <w:rPr>
                <w:rFonts w:ascii="Arial" w:hAnsi="Arial" w:cs="Arial"/>
                <w:color w:val="FF0000"/>
              </w:rPr>
              <w:t>B) Alternativa correta. O modelo de consumo adotado pela sociedade contemporânea demanda um grande dispêndio de água, tanto para o abastecimento quanto para a produção industrial. Contudo, é o uso em excesso, o desperdício e a constante contaminação dos cursos d’água que têm contribuído para a escassez dos recursos hídricos.</w:t>
            </w:r>
          </w:p>
          <w:p w:rsidR="00B42122" w:rsidRPr="00E630AB" w:rsidRDefault="00B42122" w:rsidP="00783F95">
            <w:pPr>
              <w:spacing w:after="120"/>
              <w:jc w:val="both"/>
              <w:rPr>
                <w:rFonts w:ascii="Arial" w:hAnsi="Arial" w:cs="Arial"/>
              </w:rPr>
            </w:pPr>
            <w:r w:rsidRPr="00E630AB">
              <w:rPr>
                <w:rFonts w:ascii="Arial" w:hAnsi="Arial" w:cs="Arial"/>
              </w:rPr>
              <w:t>C) Alternativa incorreta. O abastecimento humano e a irrigação de áreas agrícolas são usos muito antigos da água, e não se refere apenas ao comportamento da sociedade contemporânea.</w:t>
            </w:r>
          </w:p>
          <w:p w:rsidR="00B42122" w:rsidRPr="00903562" w:rsidRDefault="00B42122" w:rsidP="00783F95">
            <w:pPr>
              <w:spacing w:after="120"/>
              <w:jc w:val="both"/>
              <w:rPr>
                <w:rFonts w:ascii="Arial" w:hAnsi="Arial" w:cs="Arial"/>
              </w:rPr>
            </w:pPr>
            <w:r w:rsidRPr="00F86116">
              <w:rPr>
                <w:rFonts w:ascii="Arial" w:hAnsi="Arial" w:cs="Arial"/>
              </w:rPr>
              <w:t xml:space="preserve">D) </w:t>
            </w:r>
            <w:r>
              <w:rPr>
                <w:rFonts w:ascii="Arial" w:hAnsi="Arial" w:cs="Arial"/>
              </w:rPr>
              <w:t>Alternativa incorreta. O desmatamento de áreas para a prática da agropecuária é muito antigo, portanto, não se refere ao comportamento da sociedade contemporânea.</w:t>
            </w:r>
          </w:p>
        </w:tc>
      </w:tr>
    </w:tbl>
    <w:p w:rsidR="00B42122" w:rsidRDefault="00B42122" w:rsidP="00D85520"/>
    <w:p w:rsidR="00B42122" w:rsidRDefault="00B42122" w:rsidP="00D85520"/>
    <w:p w:rsidR="00B42122" w:rsidRDefault="00B42122" w:rsidP="00D85520"/>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p w:rsidR="00B42122" w:rsidRDefault="00B42122" w:rsidP="00405B04"/>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2835"/>
        <w:gridCol w:w="1134"/>
        <w:gridCol w:w="142"/>
        <w:gridCol w:w="2835"/>
        <w:gridCol w:w="71"/>
      </w:tblGrid>
      <w:tr w:rsidR="00B42122" w:rsidRPr="00D125AB">
        <w:tc>
          <w:tcPr>
            <w:tcW w:w="3332" w:type="dxa"/>
            <w:gridSpan w:val="2"/>
            <w:vAlign w:val="center"/>
          </w:tcPr>
          <w:p w:rsidR="00B42122" w:rsidRPr="00EE1135" w:rsidRDefault="00B42122" w:rsidP="00282963">
            <w:pPr>
              <w:spacing w:before="120" w:after="120"/>
              <w:rPr>
                <w:rFonts w:ascii="Arial" w:hAnsi="Arial" w:cs="Arial"/>
                <w:b/>
                <w:bCs/>
              </w:rPr>
            </w:pPr>
            <w:r>
              <w:rPr>
                <w:rFonts w:ascii="Arial" w:hAnsi="Arial" w:cs="Arial"/>
                <w:b/>
                <w:bCs/>
              </w:rPr>
              <w:t>BANCO DE QUESTÕES</w:t>
            </w:r>
          </w:p>
        </w:tc>
        <w:tc>
          <w:tcPr>
            <w:tcW w:w="3089"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134" w:type="dxa"/>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3048" w:type="dxa"/>
            <w:gridSpan w:val="3"/>
            <w:vAlign w:val="center"/>
          </w:tcPr>
          <w:p w:rsidR="00B42122" w:rsidRPr="00EE1135" w:rsidRDefault="00B42122" w:rsidP="00A33D49">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w:t>
            </w:r>
          </w:p>
        </w:tc>
      </w:tr>
      <w:tr w:rsidR="00B42122" w:rsidRPr="00D125AB">
        <w:tc>
          <w:tcPr>
            <w:tcW w:w="10603" w:type="dxa"/>
            <w:gridSpan w:val="8"/>
          </w:tcPr>
          <w:p w:rsidR="00B42122" w:rsidRDefault="00B42122" w:rsidP="00B96C3F">
            <w:pPr>
              <w:spacing w:before="80" w:after="80"/>
              <w:jc w:val="both"/>
              <w:rPr>
                <w:rFonts w:ascii="Arial" w:hAnsi="Arial" w:cs="Arial"/>
                <w:b/>
                <w:bCs/>
              </w:rPr>
            </w:pPr>
            <w:r w:rsidRPr="00EE1135">
              <w:rPr>
                <w:rFonts w:ascii="Arial" w:hAnsi="Arial" w:cs="Arial"/>
                <w:b/>
                <w:bCs/>
              </w:rPr>
              <w:t>Competência</w:t>
            </w:r>
            <w:r>
              <w:rPr>
                <w:rFonts w:ascii="Arial" w:hAnsi="Arial" w:cs="Arial"/>
                <w:b/>
                <w:bCs/>
              </w:rPr>
              <w:t xml:space="preserve">: </w:t>
            </w:r>
            <w:r w:rsidRPr="00C87AC9">
              <w:rPr>
                <w:rFonts w:ascii="Arial" w:hAnsi="Arial" w:cs="Arial"/>
              </w:rPr>
              <w:t>Compreender a sociedade e a natureza, reconhecendo suas interações no espaço em diferentes contextos históricos e geográficos.</w:t>
            </w:r>
          </w:p>
          <w:p w:rsidR="00B42122" w:rsidRPr="00EE1135" w:rsidRDefault="00B42122" w:rsidP="00B96C3F">
            <w:pPr>
              <w:spacing w:before="80" w:after="80"/>
              <w:jc w:val="both"/>
              <w:rPr>
                <w:rFonts w:ascii="Arial" w:hAnsi="Arial" w:cs="Arial"/>
                <w:b/>
                <w:bCs/>
              </w:rPr>
            </w:pPr>
            <w:r w:rsidRPr="00D61E8E">
              <w:rPr>
                <w:rFonts w:ascii="Arial" w:hAnsi="Arial" w:cs="Arial"/>
                <w:b/>
                <w:bCs/>
              </w:rPr>
              <w:t xml:space="preserve"> </w:t>
            </w:r>
            <w:r w:rsidRPr="00EE1135">
              <w:rPr>
                <w:rFonts w:ascii="Arial" w:hAnsi="Arial" w:cs="Arial"/>
                <w:b/>
                <w:bCs/>
              </w:rPr>
              <w:t>Habilidade:</w:t>
            </w:r>
            <w:r w:rsidRPr="00BC26C5">
              <w:rPr>
                <w:rFonts w:ascii="Arial" w:hAnsi="Arial" w:cs="Arial"/>
                <w:b/>
                <w:bCs/>
              </w:rPr>
              <w:t xml:space="preserve"> </w:t>
            </w:r>
            <w:r w:rsidRPr="00B96C3F">
              <w:rPr>
                <w:rFonts w:ascii="Arial" w:hAnsi="Arial" w:cs="Arial"/>
              </w:rPr>
              <w:t>Relacionar o uso de tecnologia com os impactos socioambientais em diferentes contextos históricos-geográficos.</w:t>
            </w:r>
          </w:p>
        </w:tc>
      </w:tr>
      <w:tr w:rsidR="00B42122" w:rsidRPr="00D125AB">
        <w:trPr>
          <w:trHeight w:val="672"/>
        </w:trPr>
        <w:tc>
          <w:tcPr>
            <w:tcW w:w="10603" w:type="dxa"/>
            <w:gridSpan w:val="8"/>
          </w:tcPr>
          <w:p w:rsidR="00B42122" w:rsidRDefault="00B42122"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Economia e meio ambiente</w:t>
            </w:r>
            <w:r w:rsidRPr="00267400">
              <w:rPr>
                <w:rFonts w:ascii="Arial" w:hAnsi="Arial" w:cs="Arial"/>
              </w:rPr>
              <w:t xml:space="preserve"> – Unidade</w:t>
            </w:r>
            <w:r w:rsidRPr="00084D63">
              <w:rPr>
                <w:rFonts w:ascii="Arial" w:hAnsi="Arial" w:cs="Arial"/>
              </w:rPr>
              <w:t xml:space="preserve"> </w:t>
            </w:r>
            <w:r>
              <w:rPr>
                <w:rFonts w:ascii="Arial" w:hAnsi="Arial" w:cs="Arial"/>
              </w:rPr>
              <w:t>5</w:t>
            </w:r>
            <w:r w:rsidRPr="00084D63">
              <w:rPr>
                <w:rFonts w:ascii="Arial" w:hAnsi="Arial" w:cs="Arial"/>
              </w:rPr>
              <w:t xml:space="preserve"> – Capítulo </w:t>
            </w:r>
            <w:r>
              <w:rPr>
                <w:rFonts w:ascii="Arial" w:hAnsi="Arial" w:cs="Arial"/>
              </w:rPr>
              <w:t>11 – Livro 2/2016</w:t>
            </w:r>
          </w:p>
          <w:p w:rsidR="00B42122" w:rsidRPr="00F04C04" w:rsidRDefault="00B42122" w:rsidP="00982D33">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18</w:t>
            </w:r>
            <w:r w:rsidRPr="00EE1135">
              <w:rPr>
                <w:rFonts w:ascii="Arial" w:hAnsi="Arial" w:cs="Arial"/>
                <w:b/>
                <w:bCs/>
              </w:rPr>
              <w:t xml:space="preserve"> – Gabarito: </w:t>
            </w:r>
            <w:r w:rsidRPr="00783F95">
              <w:rPr>
                <w:rFonts w:ascii="Arial" w:hAnsi="Arial" w:cs="Arial"/>
                <w:b/>
                <w:bCs/>
                <w:color w:val="FF0000"/>
              </w:rPr>
              <w:t>D</w:t>
            </w:r>
          </w:p>
        </w:tc>
      </w:tr>
      <w:tr w:rsidR="00B42122">
        <w:tblPrEx>
          <w:tblCellMar>
            <w:left w:w="70" w:type="dxa"/>
            <w:right w:w="70" w:type="dxa"/>
          </w:tblCellMar>
          <w:tblLook w:val="0000"/>
        </w:tblPrEx>
        <w:trPr>
          <w:trHeight w:val="2068"/>
        </w:trPr>
        <w:tc>
          <w:tcPr>
            <w:tcW w:w="10603" w:type="dxa"/>
            <w:gridSpan w:val="8"/>
            <w:tcBorders>
              <w:left w:val="nil"/>
              <w:bottom w:val="nil"/>
              <w:right w:val="nil"/>
            </w:tcBorders>
          </w:tcPr>
          <w:p w:rsidR="00B42122" w:rsidRDefault="00B42122" w:rsidP="00592EF9">
            <w:pPr>
              <w:spacing w:after="120"/>
              <w:rPr>
                <w:rFonts w:ascii="Arial" w:hAnsi="Arial" w:cs="Arial"/>
              </w:rPr>
            </w:pPr>
          </w:p>
          <w:p w:rsidR="00B42122" w:rsidRDefault="00B42122" w:rsidP="00592EF9">
            <w:pPr>
              <w:spacing w:after="120"/>
              <w:rPr>
                <w:rFonts w:ascii="Arial" w:hAnsi="Arial" w:cs="Arial"/>
              </w:rPr>
            </w:pPr>
            <w:r>
              <w:rPr>
                <w:rFonts w:ascii="Arial" w:hAnsi="Arial" w:cs="Arial"/>
              </w:rPr>
              <w:t>Analise a charge.</w:t>
            </w:r>
          </w:p>
          <w:p w:rsidR="00B42122" w:rsidRDefault="00B42122" w:rsidP="005D200B">
            <w:pPr>
              <w:spacing w:after="120"/>
              <w:jc w:val="center"/>
              <w:rPr>
                <w:rFonts w:ascii="Arial" w:hAnsi="Arial" w:cs="Arial"/>
              </w:rPr>
            </w:pPr>
            <w:r w:rsidRPr="00D0108F">
              <w:rPr>
                <w:noProof/>
              </w:rPr>
              <w:pict>
                <v:shape id="Imagem 207" o:spid="_x0000_i1034" type="#_x0000_t75" alt="http://3.bp.blogspot.com/-UworabnRLGs/UZ_BwGxeCJI/AAAAAAAAAAY/k6bZ9UVzk3c/s1600/midia-e-consumo.jpg" style="width:138pt;height:167.25pt;visibility:visible">
                  <v:imagedata r:id="rId31" o:title="" grayscale="t"/>
                </v:shape>
              </w:pict>
            </w:r>
          </w:p>
          <w:p w:rsidR="00B42122" w:rsidRPr="00E630AB" w:rsidRDefault="00B42122" w:rsidP="00592EF9">
            <w:pPr>
              <w:spacing w:after="120"/>
              <w:rPr>
                <w:rFonts w:ascii="Arial" w:hAnsi="Arial" w:cs="Arial"/>
                <w:sz w:val="16"/>
                <w:szCs w:val="16"/>
              </w:rPr>
            </w:pPr>
            <w:r w:rsidRPr="00E630AB">
              <w:rPr>
                <w:rFonts w:ascii="Arial" w:hAnsi="Arial" w:cs="Arial"/>
                <w:sz w:val="16"/>
                <w:szCs w:val="16"/>
              </w:rPr>
              <w:t>Disponível em: &lt;</w:t>
            </w:r>
            <w:hyperlink r:id="rId32" w:history="1">
              <w:r w:rsidRPr="00E630AB">
                <w:rPr>
                  <w:rStyle w:val="Hyperlink"/>
                  <w:rFonts w:ascii="Arial" w:hAnsi="Arial" w:cs="Arial"/>
                  <w:color w:val="auto"/>
                  <w:sz w:val="16"/>
                  <w:szCs w:val="16"/>
                  <w:u w:val="none"/>
                </w:rPr>
                <w:t>http://3.bp.blogspot.com/-UworabnRLGs/UZ_BwGxeCJI/AAAAAAAAAAY/k6bZ9UVzk3c/s1600/midia-e-consumo.jpg</w:t>
              </w:r>
            </w:hyperlink>
            <w:r w:rsidRPr="00E630AB">
              <w:rPr>
                <w:rFonts w:ascii="Arial" w:hAnsi="Arial" w:cs="Arial"/>
                <w:sz w:val="16"/>
                <w:szCs w:val="16"/>
              </w:rPr>
              <w:t>&gt;. Acesso em</w:t>
            </w:r>
            <w:r>
              <w:rPr>
                <w:rFonts w:ascii="Arial" w:hAnsi="Arial" w:cs="Arial"/>
                <w:sz w:val="16"/>
                <w:szCs w:val="16"/>
              </w:rPr>
              <w:t>:</w:t>
            </w:r>
            <w:r w:rsidRPr="00E630AB">
              <w:rPr>
                <w:rFonts w:ascii="Arial" w:hAnsi="Arial" w:cs="Arial"/>
                <w:sz w:val="16"/>
                <w:szCs w:val="16"/>
              </w:rPr>
              <w:t xml:space="preserve"> 27 jun. 2016. </w:t>
            </w:r>
          </w:p>
          <w:p w:rsidR="00B42122" w:rsidRDefault="00B42122" w:rsidP="00592EF9">
            <w:pPr>
              <w:spacing w:after="120"/>
              <w:rPr>
                <w:rFonts w:ascii="Arial" w:hAnsi="Arial" w:cs="Arial"/>
              </w:rPr>
            </w:pPr>
          </w:p>
          <w:p w:rsidR="00B42122" w:rsidRDefault="00B42122" w:rsidP="00321192">
            <w:pPr>
              <w:spacing w:after="120"/>
              <w:jc w:val="both"/>
              <w:rPr>
                <w:rFonts w:ascii="Arial" w:hAnsi="Arial" w:cs="Arial"/>
              </w:rPr>
            </w:pPr>
            <w:r>
              <w:rPr>
                <w:rFonts w:ascii="Arial" w:hAnsi="Arial" w:cs="Arial"/>
              </w:rPr>
              <w:t xml:space="preserve">Tendo em vista o modelo econômico implantado pela sociedade moderna, pautado na produção em massa e na cultura do consumo e do desperdício, observa-se que a charge retrata </w:t>
            </w:r>
          </w:p>
          <w:p w:rsidR="00B42122" w:rsidRPr="00321192" w:rsidRDefault="00B42122" w:rsidP="00592EF9">
            <w:pPr>
              <w:spacing w:after="120"/>
              <w:rPr>
                <w:rFonts w:ascii="Arial" w:hAnsi="Arial" w:cs="Arial"/>
                <w:sz w:val="12"/>
                <w:szCs w:val="12"/>
              </w:rPr>
            </w:pPr>
          </w:p>
          <w:p w:rsidR="00B42122" w:rsidRPr="005D200B" w:rsidRDefault="00B42122" w:rsidP="0002697E">
            <w:pPr>
              <w:numPr>
                <w:ilvl w:val="0"/>
                <w:numId w:val="36"/>
              </w:numPr>
              <w:spacing w:after="120"/>
              <w:rPr>
                <w:rFonts w:ascii="Arial" w:hAnsi="Arial" w:cs="Arial"/>
              </w:rPr>
            </w:pPr>
            <w:r>
              <w:rPr>
                <w:rFonts w:ascii="Arial" w:hAnsi="Arial" w:cs="Arial"/>
              </w:rPr>
              <w:t>o estímulo à</w:t>
            </w:r>
            <w:r w:rsidRPr="005D200B">
              <w:rPr>
                <w:rFonts w:ascii="Arial" w:hAnsi="Arial" w:cs="Arial"/>
              </w:rPr>
              <w:t xml:space="preserve"> reflexão sobre questões veiculadas pela mídia.</w:t>
            </w:r>
          </w:p>
          <w:p w:rsidR="00B42122" w:rsidRDefault="00B42122" w:rsidP="0002697E">
            <w:pPr>
              <w:numPr>
                <w:ilvl w:val="0"/>
                <w:numId w:val="36"/>
              </w:numPr>
              <w:spacing w:after="120"/>
              <w:rPr>
                <w:rFonts w:ascii="Arial" w:hAnsi="Arial" w:cs="Arial"/>
              </w:rPr>
            </w:pPr>
            <w:r>
              <w:rPr>
                <w:rFonts w:ascii="Arial" w:hAnsi="Arial" w:cs="Arial"/>
              </w:rPr>
              <w:t xml:space="preserve">a </w:t>
            </w:r>
            <w:r w:rsidRPr="005D200B">
              <w:rPr>
                <w:rFonts w:ascii="Arial" w:hAnsi="Arial" w:cs="Arial"/>
              </w:rPr>
              <w:t>busca constante dos consumidores por entretenimento.</w:t>
            </w:r>
          </w:p>
          <w:p w:rsidR="00B42122" w:rsidRDefault="00B42122" w:rsidP="0002697E">
            <w:pPr>
              <w:numPr>
                <w:ilvl w:val="0"/>
                <w:numId w:val="36"/>
              </w:numPr>
              <w:spacing w:after="120"/>
              <w:rPr>
                <w:rFonts w:ascii="Arial" w:hAnsi="Arial" w:cs="Arial"/>
              </w:rPr>
            </w:pPr>
            <w:r>
              <w:rPr>
                <w:rFonts w:ascii="Arial" w:hAnsi="Arial" w:cs="Arial"/>
              </w:rPr>
              <w:t xml:space="preserve">o </w:t>
            </w:r>
            <w:r w:rsidRPr="005D200B">
              <w:rPr>
                <w:rFonts w:ascii="Arial" w:hAnsi="Arial" w:cs="Arial"/>
              </w:rPr>
              <w:t>dispêndio diário de tempo diante da televisão.</w:t>
            </w:r>
          </w:p>
          <w:p w:rsidR="00B42122" w:rsidRDefault="00B42122" w:rsidP="0002697E">
            <w:pPr>
              <w:numPr>
                <w:ilvl w:val="0"/>
                <w:numId w:val="36"/>
              </w:numPr>
              <w:spacing w:after="120"/>
              <w:rPr>
                <w:rFonts w:ascii="Arial" w:hAnsi="Arial" w:cs="Arial"/>
              </w:rPr>
            </w:pPr>
            <w:r>
              <w:rPr>
                <w:rFonts w:ascii="Arial" w:hAnsi="Arial" w:cs="Arial"/>
              </w:rPr>
              <w:t>a influência da propaganda e marketing nos hábitos da população.</w:t>
            </w:r>
          </w:p>
          <w:p w:rsidR="00B42122" w:rsidRPr="006D76FD" w:rsidRDefault="00B42122" w:rsidP="005D200B">
            <w:pPr>
              <w:spacing w:after="120"/>
              <w:rPr>
                <w:rFonts w:ascii="Arial" w:hAnsi="Arial" w:cs="Arial"/>
              </w:rPr>
            </w:pPr>
          </w:p>
        </w:tc>
      </w:tr>
      <w:tr w:rsidR="00B42122" w:rsidRPr="00BD201F">
        <w:trPr>
          <w:gridAfter w:val="1"/>
          <w:wAfter w:w="71" w:type="dxa"/>
          <w:trHeight w:val="365"/>
        </w:trPr>
        <w:tc>
          <w:tcPr>
            <w:tcW w:w="2269" w:type="dxa"/>
            <w:vAlign w:val="center"/>
          </w:tcPr>
          <w:p w:rsidR="00B42122" w:rsidRPr="00EE1135" w:rsidRDefault="00B42122" w:rsidP="00592EF9">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42122" w:rsidRPr="00EE1135" w:rsidRDefault="00B42122" w:rsidP="00982D33">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18</w:t>
            </w:r>
          </w:p>
        </w:tc>
        <w:tc>
          <w:tcPr>
            <w:tcW w:w="2835"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1276" w:type="dxa"/>
            <w:gridSpan w:val="2"/>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35" w:type="dxa"/>
            <w:vAlign w:val="center"/>
          </w:tcPr>
          <w:p w:rsidR="00B42122" w:rsidRPr="00EE1135" w:rsidRDefault="00B42122" w:rsidP="00A33D49">
            <w:pPr>
              <w:rPr>
                <w:rFonts w:ascii="Arial" w:hAnsi="Arial" w:cs="Arial"/>
                <w:b/>
                <w:bCs/>
                <w:color w:val="FF0000"/>
              </w:rPr>
            </w:pPr>
            <w:r>
              <w:rPr>
                <w:rFonts w:ascii="Arial" w:hAnsi="Arial" w:cs="Arial"/>
                <w:b/>
                <w:bCs/>
                <w:color w:val="FF0000"/>
              </w:rPr>
              <w:t xml:space="preserve">Nível de dificuldade: Difícil </w:t>
            </w:r>
          </w:p>
        </w:tc>
      </w:tr>
      <w:tr w:rsidR="00B42122" w:rsidRPr="00D125AB">
        <w:trPr>
          <w:gridAfter w:val="1"/>
          <w:wAfter w:w="71" w:type="dxa"/>
          <w:trHeight w:val="373"/>
        </w:trPr>
        <w:tc>
          <w:tcPr>
            <w:tcW w:w="10632" w:type="dxa"/>
            <w:gridSpan w:val="7"/>
          </w:tcPr>
          <w:p w:rsidR="00B42122" w:rsidRPr="008B7FBF" w:rsidRDefault="00B42122" w:rsidP="00592EF9">
            <w:pPr>
              <w:rPr>
                <w:sz w:val="12"/>
                <w:szCs w:val="12"/>
              </w:rPr>
            </w:pPr>
          </w:p>
          <w:p w:rsidR="00B42122" w:rsidRPr="00321192" w:rsidRDefault="00B42122" w:rsidP="00B96C3F">
            <w:pPr>
              <w:spacing w:after="120"/>
              <w:jc w:val="both"/>
              <w:rPr>
                <w:rFonts w:ascii="Arial" w:hAnsi="Arial" w:cs="Arial"/>
              </w:rPr>
            </w:pPr>
            <w:r w:rsidRPr="00321192">
              <w:rPr>
                <w:rFonts w:ascii="Arial" w:hAnsi="Arial" w:cs="Arial"/>
              </w:rPr>
              <w:t>A) Alternativa incorreta. O contexto apresentado envolve a cultura do consumo e a influência da mídia no estabelecimento de padrões de consumo. A propaganda e a marketing visam seduzir o consumidor, portanto, não há estímulos para que os telespectadores reflitam sobre os aspectos veiculados pela mídia.</w:t>
            </w:r>
          </w:p>
          <w:p w:rsidR="00B42122" w:rsidRPr="00321192" w:rsidRDefault="00B42122" w:rsidP="00B96C3F">
            <w:pPr>
              <w:spacing w:after="120"/>
              <w:jc w:val="both"/>
              <w:rPr>
                <w:rFonts w:ascii="Arial" w:hAnsi="Arial" w:cs="Arial"/>
              </w:rPr>
            </w:pPr>
            <w:r w:rsidRPr="00321192">
              <w:rPr>
                <w:rFonts w:ascii="Arial" w:hAnsi="Arial" w:cs="Arial"/>
              </w:rPr>
              <w:t>B) Alternativa incorreta. A charge se refere à influência exercida sobre os telespectadores, e não ao entretenimento que pode proporcionar.</w:t>
            </w:r>
          </w:p>
          <w:p w:rsidR="00B42122" w:rsidRPr="00321192" w:rsidRDefault="00B42122" w:rsidP="00B96C3F">
            <w:pPr>
              <w:spacing w:after="120"/>
              <w:jc w:val="both"/>
              <w:rPr>
                <w:rFonts w:ascii="Arial" w:hAnsi="Arial" w:cs="Arial"/>
              </w:rPr>
            </w:pPr>
            <w:r w:rsidRPr="00321192">
              <w:rPr>
                <w:rFonts w:ascii="Arial" w:hAnsi="Arial" w:cs="Arial"/>
              </w:rPr>
              <w:t>C) Alternativa incorreta. A televisão é um meio de entretenimento de grande parte da população. Contudo, o contexto apresentado não faz referência à perda de tempo diante da TV.</w:t>
            </w:r>
          </w:p>
          <w:p w:rsidR="00B42122" w:rsidRPr="00B96C3F" w:rsidRDefault="00B42122" w:rsidP="00783F95">
            <w:pPr>
              <w:spacing w:after="120"/>
              <w:jc w:val="both"/>
              <w:rPr>
                <w:rFonts w:ascii="Arial" w:hAnsi="Arial" w:cs="Arial"/>
                <w:color w:val="FF0000"/>
              </w:rPr>
            </w:pPr>
            <w:r w:rsidRPr="00321192">
              <w:rPr>
                <w:rFonts w:ascii="Arial" w:hAnsi="Arial" w:cs="Arial"/>
                <w:color w:val="FF0000"/>
              </w:rPr>
              <w:t>D) Alternativa correta. Atualmente, o estímulo ao consumo é muito significativo para a indústria e comércio. A propaganda e a publicidade conseguem alcançar a população e influenciar seus hábitos, criando padrões de consumo. A televisão é o principal veículo dessa influência.</w:t>
            </w:r>
          </w:p>
        </w:tc>
      </w:tr>
    </w:tbl>
    <w:p w:rsidR="00B42122" w:rsidRDefault="00B42122" w:rsidP="00D85520"/>
    <w:p w:rsidR="00B42122" w:rsidRDefault="00B42122" w:rsidP="00D85520"/>
    <w:p w:rsidR="00B42122" w:rsidRDefault="00B42122" w:rsidP="00D85520"/>
    <w:p w:rsidR="00B42122" w:rsidRDefault="00B42122" w:rsidP="00D85520"/>
    <w:p w:rsidR="00B42122" w:rsidRDefault="00B42122" w:rsidP="00D85520"/>
    <w:p w:rsidR="00B42122" w:rsidRDefault="00B42122" w:rsidP="00D85520"/>
    <w:p w:rsidR="00B42122" w:rsidRDefault="00B42122" w:rsidP="00D85520"/>
    <w:p w:rsidR="00B42122" w:rsidRDefault="00B42122" w:rsidP="00D85520"/>
    <w:p w:rsidR="00B42122" w:rsidRDefault="00B42122" w:rsidP="00D85520"/>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3119"/>
        <w:gridCol w:w="992"/>
        <w:gridCol w:w="2835"/>
        <w:gridCol w:w="71"/>
      </w:tblGrid>
      <w:tr w:rsidR="00B42122" w:rsidRPr="00D125AB">
        <w:tc>
          <w:tcPr>
            <w:tcW w:w="3332" w:type="dxa"/>
            <w:gridSpan w:val="2"/>
            <w:vAlign w:val="center"/>
          </w:tcPr>
          <w:p w:rsidR="00B42122" w:rsidRPr="00EE1135" w:rsidRDefault="00B42122" w:rsidP="00282963">
            <w:pPr>
              <w:spacing w:before="120" w:after="120"/>
              <w:rPr>
                <w:rFonts w:ascii="Arial" w:hAnsi="Arial" w:cs="Arial"/>
                <w:b/>
                <w:bCs/>
              </w:rPr>
            </w:pPr>
            <w:r>
              <w:br w:type="page"/>
            </w:r>
            <w:r>
              <w:rPr>
                <w:rFonts w:ascii="Arial" w:hAnsi="Arial" w:cs="Arial"/>
                <w:b/>
                <w:bCs/>
              </w:rPr>
              <w:t>BANCO DE QUESTÕES</w:t>
            </w:r>
          </w:p>
        </w:tc>
        <w:tc>
          <w:tcPr>
            <w:tcW w:w="3373"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92" w:type="dxa"/>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2906" w:type="dxa"/>
            <w:gridSpan w:val="2"/>
            <w:vAlign w:val="center"/>
          </w:tcPr>
          <w:p w:rsidR="00B42122" w:rsidRPr="00EE1135" w:rsidRDefault="00B42122" w:rsidP="00CE4D47">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 </w:t>
            </w:r>
          </w:p>
        </w:tc>
      </w:tr>
      <w:tr w:rsidR="00B42122" w:rsidRPr="00D125AB">
        <w:tc>
          <w:tcPr>
            <w:tcW w:w="10603" w:type="dxa"/>
            <w:gridSpan w:val="7"/>
          </w:tcPr>
          <w:p w:rsidR="00B42122" w:rsidRDefault="00B42122" w:rsidP="00AF0FE2">
            <w:pPr>
              <w:spacing w:before="80" w:after="80"/>
              <w:jc w:val="both"/>
              <w:rPr>
                <w:rFonts w:ascii="Arial" w:hAnsi="Arial" w:cs="Arial"/>
                <w:b/>
                <w:bCs/>
              </w:rPr>
            </w:pPr>
            <w:r w:rsidRPr="00EE1135">
              <w:rPr>
                <w:rFonts w:ascii="Arial" w:hAnsi="Arial" w:cs="Arial"/>
                <w:b/>
                <w:bCs/>
              </w:rPr>
              <w:t>Competência</w:t>
            </w:r>
            <w:r>
              <w:rPr>
                <w:rFonts w:ascii="Arial" w:hAnsi="Arial" w:cs="Arial"/>
                <w:b/>
                <w:bCs/>
              </w:rPr>
              <w:t xml:space="preserve">: </w:t>
            </w:r>
            <w:r w:rsidRPr="00C87AC9">
              <w:rPr>
                <w:rFonts w:ascii="Arial" w:hAnsi="Arial" w:cs="Arial"/>
              </w:rPr>
              <w:t>Compreender a sociedade e a natureza, reconhecendo suas interações no espaço em diferentes contextos históricos e geográficos.</w:t>
            </w:r>
          </w:p>
          <w:p w:rsidR="00B42122" w:rsidRPr="00EE1135" w:rsidRDefault="00B42122" w:rsidP="00AF0FE2">
            <w:pPr>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C87AC9">
              <w:rPr>
                <w:rFonts w:ascii="Arial" w:hAnsi="Arial" w:cs="Arial"/>
              </w:rPr>
              <w:t>Reconhecer a função dos recursos naturais na produção do espaço geográfico, relacionando-os com as mudanças provocadas pelas ações humanas.</w:t>
            </w:r>
          </w:p>
        </w:tc>
      </w:tr>
      <w:tr w:rsidR="00B42122" w:rsidRPr="00D125AB">
        <w:trPr>
          <w:trHeight w:val="672"/>
        </w:trPr>
        <w:tc>
          <w:tcPr>
            <w:tcW w:w="10603" w:type="dxa"/>
            <w:gridSpan w:val="7"/>
          </w:tcPr>
          <w:p w:rsidR="00B42122" w:rsidRDefault="00B42122"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Economia e meio ambiente</w:t>
            </w:r>
            <w:r w:rsidRPr="00267400">
              <w:rPr>
                <w:rFonts w:ascii="Arial" w:hAnsi="Arial" w:cs="Arial"/>
              </w:rPr>
              <w:t xml:space="preserve"> – Unidade</w:t>
            </w:r>
            <w:r w:rsidRPr="00084D63">
              <w:rPr>
                <w:rFonts w:ascii="Arial" w:hAnsi="Arial" w:cs="Arial"/>
              </w:rPr>
              <w:t xml:space="preserve"> </w:t>
            </w:r>
            <w:r>
              <w:rPr>
                <w:rFonts w:ascii="Arial" w:hAnsi="Arial" w:cs="Arial"/>
              </w:rPr>
              <w:t>5</w:t>
            </w:r>
            <w:r w:rsidRPr="00084D63">
              <w:rPr>
                <w:rFonts w:ascii="Arial" w:hAnsi="Arial" w:cs="Arial"/>
              </w:rPr>
              <w:t xml:space="preserve"> – Capítulo </w:t>
            </w:r>
            <w:r>
              <w:rPr>
                <w:rFonts w:ascii="Arial" w:hAnsi="Arial" w:cs="Arial"/>
              </w:rPr>
              <w:t>11 – Livro 2/2016</w:t>
            </w:r>
          </w:p>
          <w:p w:rsidR="00B42122" w:rsidRPr="00F04C04" w:rsidRDefault="00B42122" w:rsidP="00AF0FE2">
            <w:pPr>
              <w:tabs>
                <w:tab w:val="left" w:pos="3156"/>
              </w:tabs>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19</w:t>
            </w:r>
            <w:r w:rsidRPr="00EE1135">
              <w:rPr>
                <w:rFonts w:ascii="Arial" w:hAnsi="Arial" w:cs="Arial"/>
                <w:b/>
                <w:bCs/>
              </w:rPr>
              <w:t xml:space="preserve"> – Gabarito: </w:t>
            </w:r>
            <w:r w:rsidRPr="00783F95">
              <w:rPr>
                <w:rFonts w:ascii="Arial" w:hAnsi="Arial" w:cs="Arial"/>
                <w:b/>
                <w:bCs/>
                <w:color w:val="FF0000"/>
              </w:rPr>
              <w:t>A</w:t>
            </w:r>
          </w:p>
        </w:tc>
      </w:tr>
      <w:tr w:rsidR="00B42122">
        <w:tblPrEx>
          <w:tblCellMar>
            <w:left w:w="70" w:type="dxa"/>
            <w:right w:w="70" w:type="dxa"/>
          </w:tblCellMar>
          <w:tblLook w:val="0000"/>
        </w:tblPrEx>
        <w:trPr>
          <w:trHeight w:val="2068"/>
        </w:trPr>
        <w:tc>
          <w:tcPr>
            <w:tcW w:w="10603" w:type="dxa"/>
            <w:gridSpan w:val="7"/>
            <w:tcBorders>
              <w:left w:val="nil"/>
              <w:bottom w:val="nil"/>
              <w:right w:val="nil"/>
            </w:tcBorders>
          </w:tcPr>
          <w:p w:rsidR="00B42122" w:rsidRPr="00102526" w:rsidRDefault="00B42122" w:rsidP="00592EF9">
            <w:pPr>
              <w:spacing w:after="120"/>
              <w:rPr>
                <w:rFonts w:ascii="Arial" w:hAnsi="Arial" w:cs="Arial"/>
              </w:rPr>
            </w:pPr>
          </w:p>
          <w:p w:rsidR="00B42122" w:rsidRPr="007C11E4" w:rsidRDefault="00B42122" w:rsidP="00AE2759">
            <w:pPr>
              <w:autoSpaceDE w:val="0"/>
              <w:autoSpaceDN w:val="0"/>
              <w:adjustRightInd w:val="0"/>
              <w:jc w:val="both"/>
              <w:rPr>
                <w:rFonts w:ascii="Arial" w:hAnsi="Arial" w:cs="Arial"/>
              </w:rPr>
            </w:pPr>
            <w:r w:rsidRPr="007C11E4">
              <w:rPr>
                <w:rFonts w:ascii="Arial" w:hAnsi="Arial" w:cs="Arial"/>
              </w:rPr>
              <w:t>O consumo é o uso ou o gasto de um bem ou serviço por indivíduos ou empresas. Trata-se da fase final do processo produtivo que gera impactos ambientais, socioeconômicos, etc. Nos últimos anos, observa-se a ação de instituições para estimular a reflexão sobre o consumo consciente, minimizando os choques provocados pelo consumo.</w:t>
            </w:r>
          </w:p>
          <w:p w:rsidR="00B42122" w:rsidRPr="007C11E4" w:rsidRDefault="00B42122" w:rsidP="00102526">
            <w:pPr>
              <w:autoSpaceDE w:val="0"/>
              <w:autoSpaceDN w:val="0"/>
              <w:adjustRightInd w:val="0"/>
              <w:rPr>
                <w:rFonts w:ascii="Arial" w:hAnsi="Arial" w:cs="Arial"/>
              </w:rPr>
            </w:pPr>
          </w:p>
          <w:p w:rsidR="00B42122" w:rsidRPr="007C11E4" w:rsidRDefault="00B42122" w:rsidP="00102526">
            <w:pPr>
              <w:rPr>
                <w:rFonts w:ascii="Arial" w:hAnsi="Arial" w:cs="Arial"/>
              </w:rPr>
            </w:pPr>
            <w:r w:rsidRPr="007C11E4">
              <w:rPr>
                <w:rFonts w:ascii="Arial" w:hAnsi="Arial" w:cs="Arial"/>
              </w:rPr>
              <w:t>Baseado em princí</w:t>
            </w:r>
            <w:r>
              <w:rPr>
                <w:rFonts w:ascii="Arial" w:hAnsi="Arial" w:cs="Arial"/>
              </w:rPr>
              <w:t xml:space="preserve">pios sustentáveis, qual prática </w:t>
            </w:r>
            <w:r w:rsidRPr="007C11E4">
              <w:rPr>
                <w:rFonts w:ascii="Arial" w:hAnsi="Arial" w:cs="Arial"/>
              </w:rPr>
              <w:t>é aplicada para minimizar os impactos provocados pelo consumo?</w:t>
            </w:r>
          </w:p>
          <w:p w:rsidR="00B42122" w:rsidRPr="00102526" w:rsidRDefault="00B42122" w:rsidP="00102526">
            <w:pPr>
              <w:rPr>
                <w:rFonts w:ascii="Arial" w:hAnsi="Arial" w:cs="Arial"/>
              </w:rPr>
            </w:pPr>
          </w:p>
          <w:p w:rsidR="00B42122" w:rsidRPr="007C11E4" w:rsidRDefault="00B42122" w:rsidP="0002697E">
            <w:pPr>
              <w:numPr>
                <w:ilvl w:val="0"/>
                <w:numId w:val="37"/>
              </w:numPr>
              <w:spacing w:after="80"/>
              <w:jc w:val="both"/>
              <w:rPr>
                <w:rFonts w:ascii="Arial" w:hAnsi="Arial" w:cs="Arial"/>
              </w:rPr>
            </w:pPr>
            <w:r w:rsidRPr="007C11E4">
              <w:rPr>
                <w:rFonts w:ascii="Arial" w:hAnsi="Arial" w:cs="Arial"/>
              </w:rPr>
              <w:t>O reaproveitamento e doação de roupas, evitando o desperdício de recursos usados na fabricação desses bens.</w:t>
            </w:r>
          </w:p>
          <w:p w:rsidR="00B42122" w:rsidRPr="007C11E4" w:rsidRDefault="00B42122" w:rsidP="0002697E">
            <w:pPr>
              <w:numPr>
                <w:ilvl w:val="0"/>
                <w:numId w:val="37"/>
              </w:numPr>
              <w:spacing w:after="80"/>
              <w:jc w:val="both"/>
              <w:rPr>
                <w:rFonts w:ascii="Arial" w:hAnsi="Arial" w:cs="Arial"/>
              </w:rPr>
            </w:pPr>
            <w:r w:rsidRPr="007C11E4">
              <w:rPr>
                <w:rFonts w:ascii="Arial" w:hAnsi="Arial" w:cs="Arial"/>
              </w:rPr>
              <w:t>A compra de produtos com várias embalagens de diferentes origens, como papelão, plástico, alumínio e isopor.</w:t>
            </w:r>
          </w:p>
          <w:p w:rsidR="00B42122" w:rsidRPr="007C11E4" w:rsidRDefault="00B42122" w:rsidP="0002697E">
            <w:pPr>
              <w:numPr>
                <w:ilvl w:val="0"/>
                <w:numId w:val="37"/>
              </w:numPr>
              <w:spacing w:after="80"/>
              <w:jc w:val="both"/>
              <w:rPr>
                <w:rFonts w:ascii="Arial" w:hAnsi="Arial" w:cs="Arial"/>
              </w:rPr>
            </w:pPr>
            <w:r w:rsidRPr="007C11E4">
              <w:rPr>
                <w:rFonts w:ascii="Arial" w:hAnsi="Arial" w:cs="Arial"/>
              </w:rPr>
              <w:t xml:space="preserve">O consumo de alimentos da estação ou produzidos localmente, reduzindo a importação de bens internacionais. </w:t>
            </w:r>
          </w:p>
          <w:p w:rsidR="00B42122" w:rsidRPr="00102526" w:rsidRDefault="00B42122" w:rsidP="0002697E">
            <w:pPr>
              <w:numPr>
                <w:ilvl w:val="0"/>
                <w:numId w:val="37"/>
              </w:numPr>
              <w:spacing w:after="80"/>
              <w:jc w:val="both"/>
              <w:rPr>
                <w:rFonts w:ascii="Arial" w:hAnsi="Arial" w:cs="Arial"/>
                <w:color w:val="000000"/>
              </w:rPr>
            </w:pPr>
            <w:r w:rsidRPr="007C11E4">
              <w:rPr>
                <w:rFonts w:ascii="Arial" w:hAnsi="Arial" w:cs="Arial"/>
              </w:rPr>
              <w:t>A utilização veículo particular movido a gasolina para realizar o deslocamento rápido no percurso casa e trabalho.</w:t>
            </w:r>
          </w:p>
          <w:p w:rsidR="00B42122" w:rsidRDefault="00B42122" w:rsidP="00AE2759">
            <w:pPr>
              <w:spacing w:after="80"/>
              <w:ind w:left="360"/>
              <w:jc w:val="both"/>
              <w:rPr>
                <w:rFonts w:ascii="Arial" w:hAnsi="Arial" w:cs="Arial"/>
              </w:rPr>
            </w:pPr>
          </w:p>
          <w:p w:rsidR="00B42122" w:rsidRPr="006D76FD" w:rsidRDefault="00B42122" w:rsidP="00AE2759">
            <w:pPr>
              <w:spacing w:after="80"/>
              <w:ind w:left="360"/>
              <w:jc w:val="both"/>
              <w:rPr>
                <w:rFonts w:ascii="Arial" w:hAnsi="Arial" w:cs="Arial"/>
              </w:rPr>
            </w:pPr>
          </w:p>
        </w:tc>
      </w:tr>
      <w:tr w:rsidR="00B42122" w:rsidRPr="00BD201F">
        <w:trPr>
          <w:gridAfter w:val="1"/>
          <w:wAfter w:w="71" w:type="dxa"/>
          <w:trHeight w:val="365"/>
        </w:trPr>
        <w:tc>
          <w:tcPr>
            <w:tcW w:w="2269" w:type="dxa"/>
            <w:vAlign w:val="center"/>
          </w:tcPr>
          <w:p w:rsidR="00B42122" w:rsidRPr="00EE1135" w:rsidRDefault="00B42122" w:rsidP="00592EF9">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42122" w:rsidRPr="00EE1135" w:rsidRDefault="00B42122"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19</w:t>
            </w:r>
          </w:p>
        </w:tc>
        <w:tc>
          <w:tcPr>
            <w:tcW w:w="3119"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992" w:type="dxa"/>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35" w:type="dxa"/>
            <w:vAlign w:val="center"/>
          </w:tcPr>
          <w:p w:rsidR="00B42122" w:rsidRPr="00EE1135" w:rsidRDefault="00B42122" w:rsidP="00CE4D47">
            <w:pPr>
              <w:rPr>
                <w:rFonts w:ascii="Arial" w:hAnsi="Arial" w:cs="Arial"/>
                <w:b/>
                <w:bCs/>
                <w:color w:val="FF0000"/>
              </w:rPr>
            </w:pPr>
            <w:r>
              <w:rPr>
                <w:rFonts w:ascii="Arial" w:hAnsi="Arial" w:cs="Arial"/>
                <w:b/>
                <w:bCs/>
                <w:color w:val="FF0000"/>
              </w:rPr>
              <w:t>Nível de dificuldade: Médio</w:t>
            </w:r>
          </w:p>
        </w:tc>
      </w:tr>
      <w:tr w:rsidR="00B42122" w:rsidRPr="00D125AB">
        <w:trPr>
          <w:gridAfter w:val="1"/>
          <w:wAfter w:w="71" w:type="dxa"/>
          <w:trHeight w:val="373"/>
        </w:trPr>
        <w:tc>
          <w:tcPr>
            <w:tcW w:w="10632" w:type="dxa"/>
            <w:gridSpan w:val="6"/>
          </w:tcPr>
          <w:p w:rsidR="00B42122" w:rsidRPr="008B7FBF" w:rsidRDefault="00B42122" w:rsidP="00592EF9">
            <w:pPr>
              <w:rPr>
                <w:sz w:val="12"/>
                <w:szCs w:val="12"/>
              </w:rPr>
            </w:pPr>
          </w:p>
          <w:p w:rsidR="00B42122" w:rsidRPr="00AF0FE2" w:rsidRDefault="00B42122" w:rsidP="00AF0FE2">
            <w:pPr>
              <w:spacing w:after="120"/>
              <w:jc w:val="both"/>
              <w:rPr>
                <w:rFonts w:ascii="Arial" w:hAnsi="Arial" w:cs="Arial"/>
                <w:color w:val="FF0000"/>
              </w:rPr>
            </w:pPr>
            <w:r w:rsidRPr="00AF0FE2">
              <w:rPr>
                <w:rFonts w:ascii="Arial" w:hAnsi="Arial" w:cs="Arial"/>
                <w:color w:val="FF0000"/>
              </w:rPr>
              <w:t>A) Alternativa correta.</w:t>
            </w:r>
            <w:r>
              <w:rPr>
                <w:rFonts w:ascii="Arial" w:hAnsi="Arial" w:cs="Arial"/>
                <w:color w:val="FF0000"/>
              </w:rPr>
              <w:t xml:space="preserve"> O reaproveitamento de produtos é uma prática que pode minimizar o impacto ambiental, já que leva à redução do desperdício. Também pode reduzir o uso de recursos naturais com a menor produção das indústrias, uma vez que o reaproveitamento pode conduzir a um menor consumo de peças novas.</w:t>
            </w:r>
          </w:p>
          <w:p w:rsidR="00B42122" w:rsidRPr="007C11E4" w:rsidRDefault="00B42122" w:rsidP="00AF0FE2">
            <w:pPr>
              <w:spacing w:after="120"/>
              <w:jc w:val="both"/>
              <w:rPr>
                <w:rFonts w:ascii="Arial" w:hAnsi="Arial" w:cs="Arial"/>
              </w:rPr>
            </w:pPr>
            <w:r>
              <w:rPr>
                <w:rFonts w:ascii="Arial" w:hAnsi="Arial" w:cs="Arial"/>
              </w:rPr>
              <w:t>B</w:t>
            </w:r>
            <w:r w:rsidRPr="007C11E4">
              <w:rPr>
                <w:rFonts w:ascii="Arial" w:hAnsi="Arial" w:cs="Arial"/>
              </w:rPr>
              <w:t>) Alternativa incorreta. A compra de produtos com embalagens recicláveis ou biodegradáveis seria uma atitude sustentável, e não com origens diversas, como o isopor cuja decomposição é muito lenta.</w:t>
            </w:r>
          </w:p>
          <w:p w:rsidR="00B42122" w:rsidRPr="007C11E4" w:rsidRDefault="00B42122" w:rsidP="00AF0FE2">
            <w:pPr>
              <w:spacing w:after="120"/>
              <w:jc w:val="both"/>
              <w:rPr>
                <w:rFonts w:ascii="Arial" w:hAnsi="Arial" w:cs="Arial"/>
              </w:rPr>
            </w:pPr>
            <w:r w:rsidRPr="007C11E4">
              <w:rPr>
                <w:rFonts w:ascii="Arial" w:hAnsi="Arial" w:cs="Arial"/>
              </w:rPr>
              <w:t>C) Alternativa incorreta. Estimular a produção de alimentos orgânicos, levando em conta as características naturais do lugar, seria uma atitude sustentável.</w:t>
            </w:r>
          </w:p>
          <w:p w:rsidR="00B42122" w:rsidRPr="00903562" w:rsidRDefault="00B42122" w:rsidP="00F6423C">
            <w:pPr>
              <w:spacing w:after="120"/>
              <w:jc w:val="both"/>
              <w:rPr>
                <w:rFonts w:ascii="Arial" w:hAnsi="Arial" w:cs="Arial"/>
              </w:rPr>
            </w:pPr>
            <w:r w:rsidRPr="007C11E4">
              <w:rPr>
                <w:rFonts w:ascii="Arial" w:hAnsi="Arial" w:cs="Arial"/>
              </w:rPr>
              <w:t>D) Alternativa incorreta. A utilização de veículos movidos a combustíveis fósseis é predominante no mundo mesmo que este deslocamento seja rápido. Seria sustentável compartilhar o transporte individual com vizinhos, utilizar transporte público e bicicleta, quando for possível, ou, ainda, deslocar-se a pé em trajetos curtos, por exemplo</w:t>
            </w:r>
            <w:r>
              <w:rPr>
                <w:rFonts w:ascii="Arial" w:hAnsi="Arial" w:cs="Arial"/>
              </w:rPr>
              <w:t>.</w:t>
            </w:r>
          </w:p>
        </w:tc>
      </w:tr>
    </w:tbl>
    <w:p w:rsidR="00B42122" w:rsidRDefault="00B42122" w:rsidP="00D85520"/>
    <w:p w:rsidR="00B42122" w:rsidRDefault="00B42122" w:rsidP="00D85520"/>
    <w:p w:rsidR="00B42122" w:rsidRDefault="00B42122" w:rsidP="00D85520"/>
    <w:p w:rsidR="00B42122" w:rsidRDefault="00B42122" w:rsidP="00D85520"/>
    <w:p w:rsidR="00B42122" w:rsidRDefault="00B42122" w:rsidP="00D85520"/>
    <w:p w:rsidR="00B42122" w:rsidRDefault="00B42122" w:rsidP="00D85520"/>
    <w:p w:rsidR="00B42122" w:rsidRDefault="00B42122" w:rsidP="00D85520"/>
    <w:p w:rsidR="00B42122" w:rsidRDefault="00B42122" w:rsidP="00D85520"/>
    <w:p w:rsidR="00B42122" w:rsidRDefault="00B42122" w:rsidP="00D85520"/>
    <w:p w:rsidR="00B42122" w:rsidRDefault="00B42122" w:rsidP="00D85520"/>
    <w:p w:rsidR="00B42122" w:rsidRDefault="00B42122" w:rsidP="00D85520"/>
    <w:p w:rsidR="00B42122" w:rsidRDefault="00B42122" w:rsidP="00D85520"/>
    <w:p w:rsidR="00B42122" w:rsidRDefault="00B42122" w:rsidP="00D85520"/>
    <w:p w:rsidR="00B42122" w:rsidRDefault="00B42122" w:rsidP="00D85520"/>
    <w:p w:rsidR="00B42122" w:rsidRDefault="00B42122" w:rsidP="00D85520"/>
    <w:p w:rsidR="00B42122" w:rsidRDefault="00B42122" w:rsidP="00D85520"/>
    <w:p w:rsidR="00B42122" w:rsidRDefault="00B42122" w:rsidP="00D85520"/>
    <w:p w:rsidR="00B42122" w:rsidRDefault="00B42122" w:rsidP="00D85520"/>
    <w:p w:rsidR="00B42122" w:rsidRDefault="00B42122" w:rsidP="00D85520"/>
    <w:p w:rsidR="00B42122" w:rsidRDefault="00B42122" w:rsidP="00D85520"/>
    <w:p w:rsidR="00B42122" w:rsidRDefault="00B42122" w:rsidP="00D85520"/>
    <w:p w:rsidR="00B42122" w:rsidRDefault="00B42122" w:rsidP="00D85520"/>
    <w:p w:rsidR="00B42122" w:rsidRDefault="00B42122" w:rsidP="00D85520"/>
    <w:p w:rsidR="00B42122" w:rsidRDefault="00B42122" w:rsidP="00D85520"/>
    <w:p w:rsidR="00B42122" w:rsidRDefault="00B42122" w:rsidP="00D85520"/>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3119"/>
        <w:gridCol w:w="992"/>
        <w:gridCol w:w="2835"/>
        <w:gridCol w:w="71"/>
      </w:tblGrid>
      <w:tr w:rsidR="00B42122" w:rsidRPr="00D125AB">
        <w:tc>
          <w:tcPr>
            <w:tcW w:w="3332" w:type="dxa"/>
            <w:gridSpan w:val="2"/>
            <w:vAlign w:val="center"/>
          </w:tcPr>
          <w:p w:rsidR="00B42122" w:rsidRPr="00EE1135" w:rsidRDefault="00B42122" w:rsidP="00282963">
            <w:pPr>
              <w:spacing w:before="120" w:after="120"/>
              <w:rPr>
                <w:rFonts w:ascii="Arial" w:hAnsi="Arial" w:cs="Arial"/>
                <w:b/>
                <w:bCs/>
              </w:rPr>
            </w:pPr>
            <w:r>
              <w:rPr>
                <w:rFonts w:ascii="Arial" w:hAnsi="Arial" w:cs="Arial"/>
                <w:b/>
                <w:bCs/>
              </w:rPr>
              <w:t>BANCO DE QUESTÕES</w:t>
            </w:r>
          </w:p>
        </w:tc>
        <w:tc>
          <w:tcPr>
            <w:tcW w:w="3373"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92" w:type="dxa"/>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2906" w:type="dxa"/>
            <w:gridSpan w:val="2"/>
            <w:vAlign w:val="center"/>
          </w:tcPr>
          <w:p w:rsidR="00B42122" w:rsidRPr="00EE1135" w:rsidRDefault="00B42122" w:rsidP="00CE4D47">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42122" w:rsidRPr="00D125AB">
        <w:tc>
          <w:tcPr>
            <w:tcW w:w="10603" w:type="dxa"/>
            <w:gridSpan w:val="7"/>
          </w:tcPr>
          <w:p w:rsidR="00B42122" w:rsidRDefault="00B42122" w:rsidP="001262C9">
            <w:pPr>
              <w:spacing w:before="80" w:after="80"/>
              <w:jc w:val="both"/>
            </w:pPr>
            <w:r w:rsidRPr="00EE1135">
              <w:rPr>
                <w:rFonts w:ascii="Arial" w:hAnsi="Arial" w:cs="Arial"/>
                <w:b/>
                <w:bCs/>
              </w:rPr>
              <w:t>Competência</w:t>
            </w:r>
            <w:r>
              <w:rPr>
                <w:rFonts w:ascii="Arial" w:hAnsi="Arial" w:cs="Arial"/>
                <w:b/>
                <w:bCs/>
              </w:rPr>
              <w:t xml:space="preserve">: </w:t>
            </w:r>
            <w:r w:rsidRPr="002B3DF5">
              <w:rPr>
                <w:rFonts w:ascii="Arial" w:hAnsi="Arial" w:cs="Arial"/>
              </w:rPr>
              <w:t>Conhecer o cenário mundial, construído em diferentes tempos, enfocando principalmente o processo contemporâneo, permeando diferentes práticas e agentes que resultam em profundas mudanças na organização do espaço geográfico.</w:t>
            </w:r>
          </w:p>
          <w:p w:rsidR="00B42122" w:rsidRPr="00EE1135" w:rsidRDefault="00B42122" w:rsidP="001262C9">
            <w:pPr>
              <w:spacing w:before="80" w:after="8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2B3DF5">
              <w:rPr>
                <w:rFonts w:ascii="Arial" w:hAnsi="Arial" w:cs="Arial"/>
              </w:rPr>
              <w:t>Identificar a significação dos movimentos sociais no tempo e no espaço, como fator importante de transformação do espaço geográfico.</w:t>
            </w:r>
          </w:p>
        </w:tc>
      </w:tr>
      <w:tr w:rsidR="00B42122" w:rsidRPr="00D125AB">
        <w:trPr>
          <w:trHeight w:val="672"/>
        </w:trPr>
        <w:tc>
          <w:tcPr>
            <w:tcW w:w="10603" w:type="dxa"/>
            <w:gridSpan w:val="7"/>
          </w:tcPr>
          <w:p w:rsidR="00B42122" w:rsidRDefault="00B42122"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Economia e meio ambiente</w:t>
            </w:r>
            <w:r w:rsidRPr="00267400">
              <w:rPr>
                <w:rFonts w:ascii="Arial" w:hAnsi="Arial" w:cs="Arial"/>
              </w:rPr>
              <w:t xml:space="preserve"> – Unidade</w:t>
            </w:r>
            <w:r w:rsidRPr="00084D63">
              <w:rPr>
                <w:rFonts w:ascii="Arial" w:hAnsi="Arial" w:cs="Arial"/>
              </w:rPr>
              <w:t xml:space="preserve"> </w:t>
            </w:r>
            <w:r>
              <w:rPr>
                <w:rFonts w:ascii="Arial" w:hAnsi="Arial" w:cs="Arial"/>
              </w:rPr>
              <w:t>5</w:t>
            </w:r>
            <w:r w:rsidRPr="00084D63">
              <w:rPr>
                <w:rFonts w:ascii="Arial" w:hAnsi="Arial" w:cs="Arial"/>
              </w:rPr>
              <w:t xml:space="preserve"> – Capítulo </w:t>
            </w:r>
            <w:r>
              <w:rPr>
                <w:rFonts w:ascii="Arial" w:hAnsi="Arial" w:cs="Arial"/>
              </w:rPr>
              <w:t>11 – Livro 2/2016</w:t>
            </w:r>
          </w:p>
          <w:p w:rsidR="00B42122" w:rsidRPr="00F04C04" w:rsidRDefault="00B42122" w:rsidP="00592EF9">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20</w:t>
            </w:r>
            <w:r w:rsidRPr="00EE1135">
              <w:rPr>
                <w:rFonts w:ascii="Arial" w:hAnsi="Arial" w:cs="Arial"/>
                <w:b/>
                <w:bCs/>
              </w:rPr>
              <w:t xml:space="preserve"> – Gabarito: </w:t>
            </w:r>
            <w:r w:rsidRPr="00F6423C">
              <w:rPr>
                <w:rFonts w:ascii="Arial" w:hAnsi="Arial" w:cs="Arial"/>
                <w:b/>
                <w:bCs/>
                <w:color w:val="FF0000"/>
              </w:rPr>
              <w:t>C</w:t>
            </w:r>
          </w:p>
        </w:tc>
      </w:tr>
      <w:tr w:rsidR="00B42122">
        <w:tblPrEx>
          <w:tblCellMar>
            <w:left w:w="70" w:type="dxa"/>
            <w:right w:w="70" w:type="dxa"/>
          </w:tblCellMar>
          <w:tblLook w:val="0000"/>
        </w:tblPrEx>
        <w:trPr>
          <w:trHeight w:val="2068"/>
        </w:trPr>
        <w:tc>
          <w:tcPr>
            <w:tcW w:w="10603" w:type="dxa"/>
            <w:gridSpan w:val="7"/>
            <w:tcBorders>
              <w:left w:val="nil"/>
              <w:bottom w:val="nil"/>
              <w:right w:val="nil"/>
            </w:tcBorders>
          </w:tcPr>
          <w:p w:rsidR="00B42122" w:rsidRDefault="00B42122" w:rsidP="00592EF9">
            <w:pPr>
              <w:spacing w:after="120"/>
              <w:rPr>
                <w:rFonts w:ascii="Arial" w:hAnsi="Arial" w:cs="Arial"/>
              </w:rPr>
            </w:pPr>
          </w:p>
          <w:p w:rsidR="00B42122" w:rsidRDefault="00B42122" w:rsidP="00592EF9">
            <w:pPr>
              <w:spacing w:after="120"/>
              <w:rPr>
                <w:rFonts w:ascii="Arial" w:hAnsi="Arial" w:cs="Arial"/>
              </w:rPr>
            </w:pPr>
            <w:r>
              <w:rPr>
                <w:rFonts w:ascii="Arial" w:hAnsi="Arial" w:cs="Arial"/>
              </w:rPr>
              <w:t>Veja alguns passos indicados para um consumo consciente.</w:t>
            </w:r>
          </w:p>
          <w:p w:rsidR="00B42122" w:rsidRDefault="00B42122" w:rsidP="00325FB7">
            <w:pPr>
              <w:spacing w:after="120"/>
              <w:jc w:val="center"/>
            </w:pPr>
            <w:r w:rsidRPr="00D0108F">
              <w:rPr>
                <w:noProof/>
              </w:rPr>
              <w:pict>
                <v:shape id="Imagem 212" o:spid="_x0000_i1035" type="#_x0000_t75" alt="150226-Publica%C3%A7%C3%A3o-3" style="width:258pt;height:159pt;visibility:visible">
                  <v:imagedata r:id="rId33" o:title="" grayscale="t"/>
                </v:shape>
              </w:pict>
            </w:r>
          </w:p>
          <w:p w:rsidR="00B42122" w:rsidRPr="00325FB7" w:rsidRDefault="00B42122" w:rsidP="00325FB7">
            <w:pPr>
              <w:spacing w:after="120"/>
              <w:jc w:val="center"/>
              <w:rPr>
                <w:rFonts w:ascii="Arial" w:hAnsi="Arial" w:cs="Arial"/>
                <w:sz w:val="16"/>
                <w:szCs w:val="16"/>
              </w:rPr>
            </w:pPr>
            <w:r w:rsidRPr="00325FB7">
              <w:rPr>
                <w:rFonts w:ascii="Arial" w:hAnsi="Arial" w:cs="Arial"/>
                <w:sz w:val="16"/>
                <w:szCs w:val="16"/>
              </w:rPr>
              <w:t>Fonte: MMA</w:t>
            </w:r>
          </w:p>
          <w:p w:rsidR="00B42122" w:rsidRPr="00B00037" w:rsidRDefault="00B42122" w:rsidP="00325FB7">
            <w:pPr>
              <w:spacing w:after="120"/>
              <w:jc w:val="center"/>
              <w:rPr>
                <w:rFonts w:ascii="Arial" w:hAnsi="Arial" w:cs="Arial"/>
                <w:color w:val="000000"/>
                <w:sz w:val="16"/>
                <w:szCs w:val="16"/>
              </w:rPr>
            </w:pPr>
            <w:r w:rsidRPr="00B00037">
              <w:rPr>
                <w:rFonts w:ascii="Arial" w:hAnsi="Arial" w:cs="Arial"/>
                <w:color w:val="000000"/>
                <w:sz w:val="16"/>
                <w:szCs w:val="16"/>
              </w:rPr>
              <w:t>Disponível em: &lt;</w:t>
            </w:r>
            <w:hyperlink r:id="rId34" w:history="1">
              <w:r w:rsidRPr="007C11E4">
                <w:rPr>
                  <w:rStyle w:val="Hyperlink"/>
                  <w:rFonts w:ascii="Arial" w:hAnsi="Arial" w:cs="Arial"/>
                  <w:color w:val="000000"/>
                  <w:sz w:val="16"/>
                  <w:szCs w:val="16"/>
                  <w:u w:val="none"/>
                </w:rPr>
                <w:t>https://sponge.eco.br/blog/consumo-consciente/</w:t>
              </w:r>
            </w:hyperlink>
            <w:r w:rsidRPr="007C11E4">
              <w:rPr>
                <w:rFonts w:ascii="Arial" w:hAnsi="Arial" w:cs="Arial"/>
                <w:color w:val="000000"/>
                <w:sz w:val="16"/>
                <w:szCs w:val="16"/>
              </w:rPr>
              <w:t>&gt; A</w:t>
            </w:r>
            <w:r w:rsidRPr="00B00037">
              <w:rPr>
                <w:rFonts w:ascii="Arial" w:hAnsi="Arial" w:cs="Arial"/>
                <w:color w:val="000000"/>
                <w:sz w:val="16"/>
                <w:szCs w:val="16"/>
              </w:rPr>
              <w:t>cesso em: 26 jun. 2016.</w:t>
            </w:r>
          </w:p>
          <w:p w:rsidR="00B42122" w:rsidRDefault="00B42122" w:rsidP="00592EF9">
            <w:pPr>
              <w:spacing w:after="120"/>
              <w:rPr>
                <w:rFonts w:ascii="Arial" w:hAnsi="Arial" w:cs="Arial"/>
              </w:rPr>
            </w:pPr>
          </w:p>
          <w:p w:rsidR="00B42122" w:rsidRDefault="00B42122" w:rsidP="007C11E4">
            <w:pPr>
              <w:spacing w:after="120"/>
              <w:jc w:val="both"/>
              <w:rPr>
                <w:rFonts w:ascii="Arial" w:hAnsi="Arial" w:cs="Arial"/>
              </w:rPr>
            </w:pPr>
            <w:r>
              <w:rPr>
                <w:rFonts w:ascii="Arial" w:hAnsi="Arial" w:cs="Arial"/>
              </w:rPr>
              <w:t>Tendo em vista a temática ambiental, a qual corrente de pensamento ecológico as orientações para um consumo consciente estariam relacionadas?</w:t>
            </w:r>
          </w:p>
          <w:p w:rsidR="00B42122" w:rsidRDefault="00B42122" w:rsidP="0002697E">
            <w:pPr>
              <w:numPr>
                <w:ilvl w:val="0"/>
                <w:numId w:val="41"/>
              </w:numPr>
              <w:spacing w:after="120"/>
              <w:rPr>
                <w:rFonts w:ascii="Arial" w:hAnsi="Arial" w:cs="Arial"/>
              </w:rPr>
            </w:pPr>
            <w:r>
              <w:rPr>
                <w:rFonts w:ascii="Arial" w:hAnsi="Arial" w:cs="Arial"/>
              </w:rPr>
              <w:t>Ecocapitalismo</w:t>
            </w:r>
          </w:p>
          <w:p w:rsidR="00B42122" w:rsidRDefault="00B42122" w:rsidP="0002697E">
            <w:pPr>
              <w:numPr>
                <w:ilvl w:val="0"/>
                <w:numId w:val="41"/>
              </w:numPr>
              <w:spacing w:after="120"/>
              <w:rPr>
                <w:rFonts w:ascii="Arial" w:hAnsi="Arial" w:cs="Arial"/>
              </w:rPr>
            </w:pPr>
            <w:r>
              <w:rPr>
                <w:rFonts w:ascii="Arial" w:hAnsi="Arial" w:cs="Arial"/>
              </w:rPr>
              <w:t>Preservacionismo</w:t>
            </w:r>
          </w:p>
          <w:p w:rsidR="00B42122" w:rsidRDefault="00B42122" w:rsidP="0002697E">
            <w:pPr>
              <w:numPr>
                <w:ilvl w:val="0"/>
                <w:numId w:val="41"/>
              </w:numPr>
              <w:spacing w:after="120"/>
              <w:rPr>
                <w:rFonts w:ascii="Arial" w:hAnsi="Arial" w:cs="Arial"/>
              </w:rPr>
            </w:pPr>
            <w:r>
              <w:rPr>
                <w:rFonts w:ascii="Arial" w:hAnsi="Arial" w:cs="Arial"/>
              </w:rPr>
              <w:t>Ecodesenvolvimento</w:t>
            </w:r>
          </w:p>
          <w:p w:rsidR="00B42122" w:rsidRDefault="00B42122" w:rsidP="0002697E">
            <w:pPr>
              <w:numPr>
                <w:ilvl w:val="0"/>
                <w:numId w:val="41"/>
              </w:numPr>
              <w:spacing w:after="120"/>
              <w:rPr>
                <w:rFonts w:ascii="Arial" w:hAnsi="Arial" w:cs="Arial"/>
              </w:rPr>
            </w:pPr>
            <w:r>
              <w:rPr>
                <w:rFonts w:ascii="Arial" w:hAnsi="Arial" w:cs="Arial"/>
              </w:rPr>
              <w:t>Ecologia profunda</w:t>
            </w:r>
          </w:p>
          <w:p w:rsidR="00B42122" w:rsidRPr="006D76FD" w:rsidRDefault="00B42122" w:rsidP="001262C9">
            <w:pPr>
              <w:spacing w:after="120"/>
              <w:rPr>
                <w:rFonts w:ascii="Arial" w:hAnsi="Arial" w:cs="Arial"/>
              </w:rPr>
            </w:pPr>
          </w:p>
        </w:tc>
      </w:tr>
      <w:tr w:rsidR="00B42122" w:rsidRPr="00BD201F">
        <w:trPr>
          <w:gridAfter w:val="1"/>
          <w:wAfter w:w="71" w:type="dxa"/>
          <w:trHeight w:val="365"/>
        </w:trPr>
        <w:tc>
          <w:tcPr>
            <w:tcW w:w="2269" w:type="dxa"/>
            <w:vAlign w:val="center"/>
          </w:tcPr>
          <w:p w:rsidR="00B42122" w:rsidRPr="00EE1135" w:rsidRDefault="00B42122" w:rsidP="00592EF9">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42122" w:rsidRPr="00EE1135" w:rsidRDefault="00B42122"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20</w:t>
            </w:r>
          </w:p>
        </w:tc>
        <w:tc>
          <w:tcPr>
            <w:tcW w:w="3119"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992" w:type="dxa"/>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35" w:type="dxa"/>
            <w:vAlign w:val="center"/>
          </w:tcPr>
          <w:p w:rsidR="00B42122" w:rsidRPr="00EE1135" w:rsidRDefault="00B42122" w:rsidP="00CE4D47">
            <w:pPr>
              <w:rPr>
                <w:rFonts w:ascii="Arial" w:hAnsi="Arial" w:cs="Arial"/>
                <w:b/>
                <w:bCs/>
                <w:color w:val="FF0000"/>
              </w:rPr>
            </w:pPr>
            <w:r>
              <w:rPr>
                <w:rFonts w:ascii="Arial" w:hAnsi="Arial" w:cs="Arial"/>
                <w:b/>
                <w:bCs/>
                <w:color w:val="FF0000"/>
              </w:rPr>
              <w:t>Nível de dificuldade: Médio</w:t>
            </w:r>
          </w:p>
        </w:tc>
      </w:tr>
      <w:tr w:rsidR="00B42122" w:rsidRPr="00D125AB">
        <w:trPr>
          <w:gridAfter w:val="1"/>
          <w:wAfter w:w="71" w:type="dxa"/>
          <w:trHeight w:val="373"/>
        </w:trPr>
        <w:tc>
          <w:tcPr>
            <w:tcW w:w="10632" w:type="dxa"/>
            <w:gridSpan w:val="6"/>
          </w:tcPr>
          <w:p w:rsidR="00B42122" w:rsidRPr="008B7FBF" w:rsidRDefault="00B42122" w:rsidP="00592EF9">
            <w:pPr>
              <w:rPr>
                <w:sz w:val="12"/>
                <w:szCs w:val="12"/>
              </w:rPr>
            </w:pPr>
          </w:p>
          <w:p w:rsidR="00B42122" w:rsidRPr="007C11E4" w:rsidRDefault="00B42122" w:rsidP="00990203">
            <w:pPr>
              <w:spacing w:after="120"/>
              <w:jc w:val="both"/>
              <w:rPr>
                <w:rFonts w:ascii="Arial" w:hAnsi="Arial" w:cs="Arial"/>
              </w:rPr>
            </w:pPr>
            <w:r w:rsidRPr="007C11E4">
              <w:rPr>
                <w:rFonts w:ascii="Arial" w:hAnsi="Arial" w:cs="Arial"/>
              </w:rPr>
              <w:t>A) Alternativa incorreta. Para esta corrente, os padrões atuais de exploração da natureza não são incompatíveis com a manutenção da vida no planeta desde que pesquisas e novas tecnologias sejam desenvolvidas para contornar os impactos ambientais.</w:t>
            </w:r>
          </w:p>
          <w:p w:rsidR="00B42122" w:rsidRPr="007C11E4" w:rsidRDefault="00B42122" w:rsidP="00990203">
            <w:pPr>
              <w:spacing w:after="120"/>
              <w:jc w:val="both"/>
              <w:rPr>
                <w:rFonts w:ascii="Arial" w:hAnsi="Arial" w:cs="Arial"/>
              </w:rPr>
            </w:pPr>
            <w:r w:rsidRPr="007C11E4">
              <w:rPr>
                <w:rFonts w:ascii="Arial" w:hAnsi="Arial" w:cs="Arial"/>
              </w:rPr>
              <w:t>B) Alternativa incorreta. Esta corrente defende uma redução incondicional do ritmo da economia e do crescimento demográfico para conter a degradação ambiental.</w:t>
            </w:r>
          </w:p>
          <w:p w:rsidR="00B42122" w:rsidRPr="007C11E4" w:rsidRDefault="00B42122" w:rsidP="00990203">
            <w:pPr>
              <w:spacing w:after="120"/>
              <w:jc w:val="both"/>
              <w:rPr>
                <w:rFonts w:ascii="Arial" w:hAnsi="Arial" w:cs="Arial"/>
                <w:color w:val="FF0000"/>
              </w:rPr>
            </w:pPr>
            <w:r w:rsidRPr="007C11E4">
              <w:rPr>
                <w:rFonts w:ascii="Arial" w:hAnsi="Arial" w:cs="Arial"/>
                <w:color w:val="FF0000"/>
              </w:rPr>
              <w:t>C) Alternativa correta. Esta corrente se apoia na conscientização da população, dos governantes e das empresas com vista a uma alteração nos ritmos de produção e consumo.</w:t>
            </w:r>
          </w:p>
          <w:p w:rsidR="00B42122" w:rsidRPr="00903562" w:rsidRDefault="00B42122" w:rsidP="00F6423C">
            <w:pPr>
              <w:spacing w:after="120"/>
              <w:jc w:val="both"/>
              <w:rPr>
                <w:rFonts w:ascii="Arial" w:hAnsi="Arial" w:cs="Arial"/>
              </w:rPr>
            </w:pPr>
            <w:r w:rsidRPr="00F86116">
              <w:rPr>
                <w:rFonts w:ascii="Arial" w:hAnsi="Arial" w:cs="Arial"/>
              </w:rPr>
              <w:t xml:space="preserve">D) </w:t>
            </w:r>
            <w:r>
              <w:rPr>
                <w:rFonts w:ascii="Arial" w:hAnsi="Arial" w:cs="Arial"/>
              </w:rPr>
              <w:t>Alternativa incorre</w:t>
            </w:r>
            <w:r w:rsidRPr="00990203">
              <w:rPr>
                <w:rFonts w:ascii="Arial" w:hAnsi="Arial" w:cs="Arial"/>
                <w:color w:val="000000"/>
              </w:rPr>
              <w:t xml:space="preserve">ta. </w:t>
            </w:r>
            <w:r w:rsidRPr="00990203">
              <w:rPr>
                <w:rStyle w:val="apple-converted-space"/>
                <w:rFonts w:ascii="Arial" w:hAnsi="Arial" w:cs="Arial"/>
                <w:color w:val="000000"/>
                <w:shd w:val="clear" w:color="auto" w:fill="FFFFFF"/>
              </w:rPr>
              <w:t> </w:t>
            </w:r>
            <w:r w:rsidRPr="007C11E4">
              <w:rPr>
                <w:rFonts w:ascii="Arial" w:hAnsi="Arial" w:cs="Arial"/>
                <w:shd w:val="clear" w:color="auto" w:fill="FFFFFF"/>
              </w:rPr>
              <w:t>Esta corrente do pensamento ecológico segue uma linha preservacionista extrema, numa tomada de consciência ecológica profunda, entendendo que o ser humano deve utilizar a natureza apenas para seus processos vitais, ou seja, isso não dá o direito de utilizá-la com uma finalidade, ou como forma de obtenção de lucro ou vantagens.</w:t>
            </w:r>
            <w:r w:rsidRPr="007C11E4">
              <w:rPr>
                <w:rStyle w:val="apple-converted-space"/>
                <w:rFonts w:ascii="Arial" w:hAnsi="Arial" w:cs="Arial"/>
                <w:shd w:val="clear" w:color="auto" w:fill="FFFFFF"/>
              </w:rPr>
              <w:t> </w:t>
            </w:r>
          </w:p>
        </w:tc>
      </w:tr>
    </w:tbl>
    <w:p w:rsidR="00B42122" w:rsidRDefault="00B42122" w:rsidP="00D85520"/>
    <w:p w:rsidR="00B42122" w:rsidRDefault="00B42122" w:rsidP="00D85520"/>
    <w:p w:rsidR="00B42122" w:rsidRDefault="00B42122" w:rsidP="00D85520"/>
    <w:p w:rsidR="00B42122" w:rsidRDefault="00B42122" w:rsidP="00405B04"/>
    <w:p w:rsidR="00B42122" w:rsidRDefault="00B42122" w:rsidP="00405B04"/>
    <w:p w:rsidR="00B42122" w:rsidRDefault="00B42122" w:rsidP="00405B04"/>
    <w:p w:rsidR="00B42122" w:rsidRDefault="00B42122" w:rsidP="00405B04"/>
    <w:p w:rsidR="00B42122" w:rsidRDefault="00B42122" w:rsidP="001046F7">
      <w:pPr>
        <w:shd w:val="clear" w:color="auto" w:fill="D9D9D9"/>
        <w:jc w:val="center"/>
        <w:rPr>
          <w:rFonts w:ascii="Arial" w:hAnsi="Arial" w:cs="Arial"/>
          <w:b/>
          <w:bCs/>
        </w:rPr>
      </w:pPr>
    </w:p>
    <w:p w:rsidR="00B42122" w:rsidRDefault="00B42122" w:rsidP="001046F7">
      <w:pPr>
        <w:shd w:val="clear" w:color="auto" w:fill="D9D9D9"/>
        <w:jc w:val="center"/>
        <w:rPr>
          <w:rFonts w:ascii="Arial" w:hAnsi="Arial" w:cs="Arial"/>
          <w:b/>
          <w:bCs/>
        </w:rPr>
      </w:pPr>
      <w:r>
        <w:rPr>
          <w:rFonts w:ascii="Arial" w:hAnsi="Arial" w:cs="Arial"/>
          <w:b/>
          <w:bCs/>
        </w:rPr>
        <w:t>QUESTÕES DISCURSIVAS</w:t>
      </w:r>
    </w:p>
    <w:p w:rsidR="00B42122" w:rsidRPr="00EE1135" w:rsidRDefault="00B42122" w:rsidP="001046F7">
      <w:pPr>
        <w:shd w:val="clear" w:color="auto" w:fill="D9D9D9"/>
        <w:jc w:val="center"/>
        <w:rPr>
          <w:rFonts w:ascii="Arial" w:hAnsi="Arial" w:cs="Arial"/>
          <w:b/>
          <w:bCs/>
        </w:rPr>
      </w:pPr>
      <w:r>
        <w:rPr>
          <w:rFonts w:ascii="Arial" w:hAnsi="Arial" w:cs="Arial"/>
          <w:b/>
          <w:bCs/>
        </w:rPr>
        <w:t xml:space="preserve">                                 </w:t>
      </w:r>
    </w:p>
    <w:p w:rsidR="00B42122" w:rsidRPr="00EE1135" w:rsidRDefault="00B42122" w:rsidP="001046F7"/>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964"/>
        <w:gridCol w:w="1085"/>
        <w:gridCol w:w="2695"/>
        <w:gridCol w:w="51"/>
      </w:tblGrid>
      <w:tr w:rsidR="00B42122" w:rsidRPr="00D125AB">
        <w:tc>
          <w:tcPr>
            <w:tcW w:w="3682" w:type="dxa"/>
            <w:gridSpan w:val="2"/>
            <w:vAlign w:val="center"/>
          </w:tcPr>
          <w:p w:rsidR="00B42122" w:rsidRPr="00EE1135" w:rsidRDefault="00B42122" w:rsidP="00282963">
            <w:pPr>
              <w:spacing w:before="120" w:after="120"/>
              <w:rPr>
                <w:rFonts w:ascii="Arial" w:hAnsi="Arial" w:cs="Arial"/>
                <w:b/>
                <w:bCs/>
              </w:rPr>
            </w:pPr>
            <w:r>
              <w:rPr>
                <w:rFonts w:ascii="Arial" w:hAnsi="Arial" w:cs="Arial"/>
                <w:b/>
                <w:bCs/>
              </w:rPr>
              <w:t>BANCO DE QUESTÕES</w:t>
            </w:r>
          </w:p>
        </w:tc>
        <w:tc>
          <w:tcPr>
            <w:tcW w:w="3331"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085" w:type="dxa"/>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2746" w:type="dxa"/>
            <w:gridSpan w:val="2"/>
            <w:vAlign w:val="center"/>
          </w:tcPr>
          <w:p w:rsidR="00B42122" w:rsidRPr="00EE1135" w:rsidRDefault="00B42122" w:rsidP="00F23B13">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w:t>
            </w:r>
          </w:p>
        </w:tc>
      </w:tr>
      <w:tr w:rsidR="00B42122" w:rsidRPr="00D125AB">
        <w:tc>
          <w:tcPr>
            <w:tcW w:w="10844" w:type="dxa"/>
            <w:gridSpan w:val="7"/>
          </w:tcPr>
          <w:p w:rsidR="00B42122" w:rsidRDefault="00B42122" w:rsidP="00554057">
            <w:pPr>
              <w:spacing w:before="80" w:after="80"/>
              <w:jc w:val="both"/>
              <w:rPr>
                <w:rFonts w:ascii="Arial" w:hAnsi="Arial" w:cs="Arial"/>
                <w:b/>
                <w:bCs/>
              </w:rPr>
            </w:pPr>
            <w:r w:rsidRPr="00EE1135">
              <w:rPr>
                <w:rFonts w:ascii="Arial" w:hAnsi="Arial" w:cs="Arial"/>
                <w:b/>
                <w:bCs/>
              </w:rPr>
              <w:t>Competência</w:t>
            </w:r>
            <w:r>
              <w:rPr>
                <w:rFonts w:ascii="Arial" w:hAnsi="Arial" w:cs="Arial"/>
                <w:b/>
                <w:bCs/>
              </w:rPr>
              <w:t>:</w:t>
            </w:r>
            <w:r>
              <w:rPr>
                <w:rFonts w:ascii="Arial" w:hAnsi="Arial" w:cs="Arial"/>
              </w:rPr>
              <w:t xml:space="preserve"> </w:t>
            </w:r>
            <w:r w:rsidRPr="00C94834">
              <w:rPr>
                <w:rFonts w:ascii="Arial" w:hAnsi="Arial" w:cs="Arial"/>
              </w:rPr>
              <w:t>Conhecer a organização do território mundial e as novas territorialidades do espaço geográfico enfocando as formas visíveis e concretas do espaço atual e do tempo histórico em um contexto político econômico.</w:t>
            </w:r>
          </w:p>
          <w:p w:rsidR="00B42122" w:rsidRPr="00EE1135" w:rsidRDefault="00B42122" w:rsidP="00F23B13">
            <w:pPr>
              <w:jc w:val="both"/>
              <w:rPr>
                <w:rFonts w:ascii="Arial" w:hAnsi="Arial" w:cs="Arial"/>
                <w:b/>
                <w:bCs/>
              </w:rPr>
            </w:pPr>
            <w:r w:rsidRPr="00EE1135">
              <w:rPr>
                <w:rFonts w:ascii="Arial" w:hAnsi="Arial" w:cs="Arial"/>
                <w:b/>
                <w:bCs/>
              </w:rPr>
              <w:t>Habilidade:</w:t>
            </w:r>
            <w:r w:rsidRPr="00C94834">
              <w:rPr>
                <w:rFonts w:ascii="Arial" w:hAnsi="Arial" w:cs="Arial"/>
              </w:rPr>
              <w:t xml:space="preserve"> Conhecer as várias formas de organização do espaço geográfico político e econômico a partir da evolução das sociedades.</w:t>
            </w:r>
          </w:p>
        </w:tc>
      </w:tr>
      <w:tr w:rsidR="00B42122" w:rsidRPr="00D125AB">
        <w:trPr>
          <w:trHeight w:val="672"/>
        </w:trPr>
        <w:tc>
          <w:tcPr>
            <w:tcW w:w="10844" w:type="dxa"/>
            <w:gridSpan w:val="7"/>
          </w:tcPr>
          <w:p w:rsidR="00B42122" w:rsidRDefault="00B42122" w:rsidP="00267400">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267400">
              <w:rPr>
                <w:rFonts w:ascii="Arial" w:hAnsi="Arial" w:cs="Arial"/>
              </w:rPr>
              <w:t>Oceania e regiões polares – Unidade</w:t>
            </w:r>
            <w:r w:rsidRPr="00084D63">
              <w:rPr>
                <w:rFonts w:ascii="Arial" w:hAnsi="Arial" w:cs="Arial"/>
              </w:rPr>
              <w:t xml:space="preserve"> </w:t>
            </w:r>
            <w:r>
              <w:rPr>
                <w:rFonts w:ascii="Arial" w:hAnsi="Arial" w:cs="Arial"/>
              </w:rPr>
              <w:t>4</w:t>
            </w:r>
            <w:r w:rsidRPr="00084D63">
              <w:rPr>
                <w:rFonts w:ascii="Arial" w:hAnsi="Arial" w:cs="Arial"/>
              </w:rPr>
              <w:t xml:space="preserve"> – Capítulo 7</w:t>
            </w:r>
            <w:r>
              <w:rPr>
                <w:rFonts w:ascii="Arial" w:hAnsi="Arial" w:cs="Arial"/>
              </w:rPr>
              <w:t xml:space="preserve"> – Livro 2/2016</w:t>
            </w:r>
          </w:p>
          <w:p w:rsidR="00B42122" w:rsidRPr="00F04C04" w:rsidRDefault="00B42122" w:rsidP="00F23B13">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21</w:t>
            </w:r>
          </w:p>
        </w:tc>
      </w:tr>
      <w:tr w:rsidR="00B42122">
        <w:tblPrEx>
          <w:tblCellMar>
            <w:left w:w="70" w:type="dxa"/>
            <w:right w:w="70" w:type="dxa"/>
          </w:tblCellMar>
          <w:tblLook w:val="0000"/>
        </w:tblPrEx>
        <w:trPr>
          <w:trHeight w:val="2068"/>
        </w:trPr>
        <w:tc>
          <w:tcPr>
            <w:tcW w:w="10844" w:type="dxa"/>
            <w:gridSpan w:val="7"/>
            <w:tcBorders>
              <w:left w:val="nil"/>
              <w:bottom w:val="nil"/>
              <w:right w:val="nil"/>
            </w:tcBorders>
          </w:tcPr>
          <w:p w:rsidR="00B42122" w:rsidRPr="00E76E2A" w:rsidRDefault="00B42122" w:rsidP="00F23B13">
            <w:pPr>
              <w:shd w:val="clear" w:color="auto" w:fill="FFFFFF"/>
              <w:textAlignment w:val="baseline"/>
              <w:rPr>
                <w:rFonts w:ascii="Arial" w:hAnsi="Arial" w:cs="Arial"/>
                <w:b/>
                <w:bCs/>
                <w:sz w:val="12"/>
                <w:szCs w:val="12"/>
              </w:rPr>
            </w:pPr>
          </w:p>
          <w:p w:rsidR="00B42122" w:rsidRDefault="00B42122" w:rsidP="00924386">
            <w:pPr>
              <w:spacing w:after="120"/>
              <w:rPr>
                <w:rFonts w:ascii="Arial" w:hAnsi="Arial" w:cs="Arial"/>
              </w:rPr>
            </w:pPr>
            <w:r>
              <w:rPr>
                <w:rFonts w:ascii="Arial" w:hAnsi="Arial" w:cs="Arial"/>
              </w:rPr>
              <w:t>Veja o mapa político da Oceania.</w:t>
            </w:r>
          </w:p>
          <w:p w:rsidR="00B42122" w:rsidRDefault="00B42122" w:rsidP="00EA0D59">
            <w:pPr>
              <w:spacing w:after="120"/>
              <w:jc w:val="center"/>
            </w:pPr>
            <w:r>
              <w:object w:dxaOrig="15345" w:dyaOrig="11355">
                <v:shape id="_x0000_i1036" type="#_x0000_t75" style="width:337.5pt;height:249.75pt" o:ole="">
                  <v:imagedata r:id="rId35" o:title=""/>
                </v:shape>
                <o:OLEObject Type="Embed" ProgID="Paint.Picture" ShapeID="_x0000_i1036" DrawAspect="Content" ObjectID="_1551533419" r:id="rId36"/>
              </w:object>
            </w:r>
          </w:p>
          <w:p w:rsidR="00B42122" w:rsidRPr="002124EF" w:rsidRDefault="00B42122" w:rsidP="00EA0D59">
            <w:pPr>
              <w:spacing w:after="120"/>
              <w:jc w:val="center"/>
              <w:rPr>
                <w:rFonts w:ascii="Arial" w:hAnsi="Arial" w:cs="Arial"/>
                <w:color w:val="000000"/>
                <w:sz w:val="16"/>
                <w:szCs w:val="16"/>
              </w:rPr>
            </w:pPr>
            <w:r w:rsidRPr="002124EF">
              <w:rPr>
                <w:rFonts w:ascii="Arial" w:hAnsi="Arial" w:cs="Arial"/>
                <w:color w:val="000000"/>
                <w:sz w:val="16"/>
                <w:szCs w:val="16"/>
              </w:rPr>
              <w:t>Disponível em: &lt;</w:t>
            </w:r>
            <w:hyperlink r:id="rId37" w:history="1">
              <w:r w:rsidRPr="007C11E4">
                <w:rPr>
                  <w:rStyle w:val="Hyperlink"/>
                  <w:rFonts w:ascii="Arial" w:hAnsi="Arial" w:cs="Arial"/>
                  <w:color w:val="000000"/>
                  <w:sz w:val="16"/>
                  <w:szCs w:val="16"/>
                  <w:u w:val="none"/>
                </w:rPr>
                <w:t>https://c1.staticflickr.com/5/4150/4945923459_79ddefa5f4_b.jpg</w:t>
              </w:r>
            </w:hyperlink>
            <w:r w:rsidRPr="007C11E4">
              <w:rPr>
                <w:rFonts w:ascii="Arial" w:hAnsi="Arial" w:cs="Arial"/>
                <w:color w:val="000000"/>
                <w:sz w:val="16"/>
                <w:szCs w:val="16"/>
              </w:rPr>
              <w:t xml:space="preserve">&gt;. </w:t>
            </w:r>
            <w:r w:rsidRPr="002124EF">
              <w:rPr>
                <w:rFonts w:ascii="Arial" w:hAnsi="Arial" w:cs="Arial"/>
                <w:color w:val="000000"/>
                <w:sz w:val="16"/>
                <w:szCs w:val="16"/>
              </w:rPr>
              <w:t>Acesso em: 20 jun. 2016.</w:t>
            </w:r>
          </w:p>
          <w:p w:rsidR="00B42122" w:rsidRDefault="00B42122" w:rsidP="00924386">
            <w:pPr>
              <w:spacing w:after="120"/>
              <w:rPr>
                <w:rFonts w:ascii="Arial" w:hAnsi="Arial" w:cs="Arial"/>
              </w:rPr>
            </w:pPr>
          </w:p>
          <w:p w:rsidR="00B42122" w:rsidRDefault="00B42122" w:rsidP="0002697E">
            <w:pPr>
              <w:numPr>
                <w:ilvl w:val="0"/>
                <w:numId w:val="3"/>
              </w:numPr>
              <w:spacing w:after="120"/>
              <w:rPr>
                <w:rFonts w:ascii="Arial" w:hAnsi="Arial" w:cs="Arial"/>
              </w:rPr>
            </w:pPr>
            <w:r>
              <w:rPr>
                <w:rFonts w:ascii="Arial" w:hAnsi="Arial" w:cs="Arial"/>
              </w:rPr>
              <w:t xml:space="preserve">Utilizando diferentes cores, identifique os países que compõem a Polinésia, Melanésia e Micronésia. </w:t>
            </w:r>
          </w:p>
          <w:p w:rsidR="00B42122" w:rsidRPr="00EA0D59" w:rsidRDefault="00B42122" w:rsidP="0002697E">
            <w:pPr>
              <w:numPr>
                <w:ilvl w:val="0"/>
                <w:numId w:val="3"/>
              </w:numPr>
              <w:spacing w:after="120"/>
              <w:rPr>
                <w:rFonts w:ascii="Arial" w:hAnsi="Arial" w:cs="Arial"/>
              </w:rPr>
            </w:pPr>
            <w:r w:rsidRPr="00EA0D59">
              <w:rPr>
                <w:rFonts w:ascii="Arial" w:hAnsi="Arial" w:cs="Arial"/>
              </w:rPr>
              <w:t>Aponte o interesse dos Estados Unidos pelas ilhas da Oceania.</w:t>
            </w:r>
          </w:p>
          <w:p w:rsidR="00B42122" w:rsidRPr="006D76FD" w:rsidRDefault="00B42122" w:rsidP="00924386">
            <w:pPr>
              <w:spacing w:after="120"/>
              <w:rPr>
                <w:rFonts w:ascii="Arial" w:hAnsi="Arial" w:cs="Arial"/>
              </w:rPr>
            </w:pPr>
          </w:p>
        </w:tc>
      </w:tr>
      <w:tr w:rsidR="00B42122" w:rsidRPr="00BD201F">
        <w:trPr>
          <w:gridAfter w:val="1"/>
          <w:wAfter w:w="51" w:type="dxa"/>
          <w:trHeight w:val="365"/>
        </w:trPr>
        <w:tc>
          <w:tcPr>
            <w:tcW w:w="2439" w:type="dxa"/>
            <w:vAlign w:val="center"/>
          </w:tcPr>
          <w:p w:rsidR="00B42122" w:rsidRPr="00EE1135" w:rsidRDefault="00B42122" w:rsidP="00F23B13">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42122" w:rsidRPr="00EE1135" w:rsidRDefault="00B42122" w:rsidP="00F23B13">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21</w:t>
            </w:r>
          </w:p>
        </w:tc>
        <w:tc>
          <w:tcPr>
            <w:tcW w:w="2964"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1085" w:type="dxa"/>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695" w:type="dxa"/>
            <w:vAlign w:val="center"/>
          </w:tcPr>
          <w:p w:rsidR="00B42122" w:rsidRPr="00EE1135" w:rsidRDefault="00B42122" w:rsidP="00F23B13">
            <w:pPr>
              <w:rPr>
                <w:rFonts w:ascii="Arial" w:hAnsi="Arial" w:cs="Arial"/>
                <w:b/>
                <w:bCs/>
                <w:color w:val="FF0000"/>
              </w:rPr>
            </w:pPr>
            <w:r>
              <w:rPr>
                <w:rFonts w:ascii="Arial" w:hAnsi="Arial" w:cs="Arial"/>
                <w:b/>
                <w:bCs/>
                <w:color w:val="FF0000"/>
              </w:rPr>
              <w:t>Nível de dificuldade: Fácil</w:t>
            </w:r>
          </w:p>
        </w:tc>
      </w:tr>
      <w:tr w:rsidR="00B42122" w:rsidRPr="00D125AB">
        <w:trPr>
          <w:gridAfter w:val="1"/>
          <w:wAfter w:w="51" w:type="dxa"/>
          <w:trHeight w:val="373"/>
        </w:trPr>
        <w:tc>
          <w:tcPr>
            <w:tcW w:w="10808" w:type="dxa"/>
            <w:gridSpan w:val="6"/>
          </w:tcPr>
          <w:p w:rsidR="00B42122" w:rsidRPr="008B7FBF" w:rsidRDefault="00B42122" w:rsidP="00F23B13">
            <w:pPr>
              <w:rPr>
                <w:sz w:val="12"/>
                <w:szCs w:val="12"/>
              </w:rPr>
            </w:pPr>
          </w:p>
          <w:p w:rsidR="00B42122" w:rsidRDefault="00B42122" w:rsidP="00F23B13">
            <w:pPr>
              <w:spacing w:after="120"/>
              <w:rPr>
                <w:rFonts w:ascii="Arial" w:hAnsi="Arial" w:cs="Arial"/>
              </w:rPr>
            </w:pPr>
            <w:r>
              <w:rPr>
                <w:rFonts w:ascii="Arial" w:hAnsi="Arial" w:cs="Arial"/>
              </w:rPr>
              <w:t xml:space="preserve">a) </w:t>
            </w:r>
            <w:r w:rsidRPr="00D0108F">
              <w:rPr>
                <w:noProof/>
              </w:rPr>
              <w:pict>
                <v:shape id="Imagem 196" o:spid="_x0000_i1037" type="#_x0000_t75" alt="divisao-da-oceania" style="width:175.5pt;height:127.5pt;visibility:visible">
                  <v:imagedata r:id="rId38" o:title="" grayscale="t"/>
                </v:shape>
              </w:pict>
            </w:r>
          </w:p>
          <w:p w:rsidR="00B42122" w:rsidRPr="00903562" w:rsidRDefault="00B42122" w:rsidP="00F6423C">
            <w:pPr>
              <w:spacing w:after="120"/>
              <w:jc w:val="both"/>
              <w:rPr>
                <w:rFonts w:ascii="Arial" w:hAnsi="Arial" w:cs="Arial"/>
              </w:rPr>
            </w:pPr>
            <w:r w:rsidRPr="007C11E4">
              <w:rPr>
                <w:rFonts w:ascii="Arial" w:hAnsi="Arial" w:cs="Arial"/>
              </w:rPr>
              <w:t>b) Os Estados Unidos mantêm possessões estratégicas em várias ilhas da Oceania, além do Havaí. O interesse do país se deve à utilização das ilhas como bases militares que garantam a hegemonia da marinha estadunidense no oceano Pacífico.</w:t>
            </w:r>
          </w:p>
        </w:tc>
      </w:tr>
    </w:tbl>
    <w:p w:rsidR="00B42122" w:rsidRDefault="00B42122" w:rsidP="0092438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741"/>
        <w:gridCol w:w="1134"/>
        <w:gridCol w:w="2869"/>
        <w:gridCol w:w="51"/>
      </w:tblGrid>
      <w:tr w:rsidR="00B42122" w:rsidRPr="00D125AB">
        <w:tc>
          <w:tcPr>
            <w:tcW w:w="3682" w:type="dxa"/>
            <w:gridSpan w:val="2"/>
            <w:vAlign w:val="center"/>
          </w:tcPr>
          <w:p w:rsidR="00B42122" w:rsidRPr="00EE1135" w:rsidRDefault="00B42122" w:rsidP="00282963">
            <w:pPr>
              <w:spacing w:before="120" w:after="120"/>
              <w:rPr>
                <w:rFonts w:ascii="Arial" w:hAnsi="Arial" w:cs="Arial"/>
                <w:b/>
                <w:bCs/>
              </w:rPr>
            </w:pPr>
            <w:r>
              <w:br w:type="page"/>
            </w:r>
            <w:r>
              <w:rPr>
                <w:rFonts w:ascii="Arial" w:hAnsi="Arial" w:cs="Arial"/>
                <w:b/>
                <w:bCs/>
              </w:rPr>
              <w:t>BANCO DE QUESTÕES</w:t>
            </w:r>
          </w:p>
        </w:tc>
        <w:tc>
          <w:tcPr>
            <w:tcW w:w="3108"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134" w:type="dxa"/>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2920" w:type="dxa"/>
            <w:gridSpan w:val="2"/>
            <w:vAlign w:val="center"/>
          </w:tcPr>
          <w:p w:rsidR="00B42122" w:rsidRPr="00EE1135" w:rsidRDefault="00B42122"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42122" w:rsidRPr="00D125AB">
        <w:tc>
          <w:tcPr>
            <w:tcW w:w="10844" w:type="dxa"/>
            <w:gridSpan w:val="7"/>
          </w:tcPr>
          <w:p w:rsidR="00B42122" w:rsidRDefault="00B42122" w:rsidP="00405B04">
            <w:pPr>
              <w:spacing w:before="80" w:after="80"/>
              <w:jc w:val="both"/>
            </w:pPr>
            <w:r w:rsidRPr="00EE1135">
              <w:rPr>
                <w:rFonts w:ascii="Arial" w:hAnsi="Arial" w:cs="Arial"/>
                <w:b/>
                <w:bCs/>
              </w:rPr>
              <w:t>Competência</w:t>
            </w:r>
            <w:r>
              <w:rPr>
                <w:rFonts w:ascii="Arial" w:hAnsi="Arial" w:cs="Arial"/>
                <w:b/>
                <w:bCs/>
              </w:rPr>
              <w:t xml:space="preserve">: </w:t>
            </w:r>
            <w:r w:rsidRPr="00F80AAF">
              <w:rPr>
                <w:rFonts w:ascii="Arial" w:hAnsi="Arial" w:cs="Arial"/>
              </w:rPr>
              <w:t>Analisar as relações existentes entre os aspetos físicos, econômicos e sociais no espaço geográfico a partir da observação do espaço e da interação entre todos esses processos.</w:t>
            </w:r>
          </w:p>
          <w:p w:rsidR="00B42122" w:rsidRPr="00EE1135" w:rsidRDefault="00B42122" w:rsidP="00405B04">
            <w:pPr>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922902">
              <w:rPr>
                <w:rFonts w:ascii="Arial" w:hAnsi="Arial" w:cs="Arial"/>
              </w:rPr>
              <w:t>Analisar as relações socioeconômicas e a apropriação dos recursos naturais pelas sociedades atuais.</w:t>
            </w:r>
          </w:p>
        </w:tc>
      </w:tr>
      <w:tr w:rsidR="00B42122" w:rsidRPr="00D125AB">
        <w:trPr>
          <w:trHeight w:val="672"/>
        </w:trPr>
        <w:tc>
          <w:tcPr>
            <w:tcW w:w="10844" w:type="dxa"/>
            <w:gridSpan w:val="7"/>
          </w:tcPr>
          <w:p w:rsidR="00B42122" w:rsidRDefault="00B42122"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267400">
              <w:rPr>
                <w:rFonts w:ascii="Arial" w:hAnsi="Arial" w:cs="Arial"/>
              </w:rPr>
              <w:t>Oceania e regiões polares – Unidade</w:t>
            </w:r>
            <w:r w:rsidRPr="00084D63">
              <w:rPr>
                <w:rFonts w:ascii="Arial" w:hAnsi="Arial" w:cs="Arial"/>
              </w:rPr>
              <w:t xml:space="preserve"> </w:t>
            </w:r>
            <w:r>
              <w:rPr>
                <w:rFonts w:ascii="Arial" w:hAnsi="Arial" w:cs="Arial"/>
              </w:rPr>
              <w:t>4</w:t>
            </w:r>
            <w:r w:rsidRPr="00084D63">
              <w:rPr>
                <w:rFonts w:ascii="Arial" w:hAnsi="Arial" w:cs="Arial"/>
              </w:rPr>
              <w:t xml:space="preserve"> – Capítulo 7</w:t>
            </w:r>
            <w:r>
              <w:rPr>
                <w:rFonts w:ascii="Arial" w:hAnsi="Arial" w:cs="Arial"/>
              </w:rPr>
              <w:t xml:space="preserve"> – Livro 2/2016</w:t>
            </w:r>
          </w:p>
          <w:p w:rsidR="00B42122" w:rsidRPr="00F04C04" w:rsidRDefault="00B42122"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22</w:t>
            </w:r>
          </w:p>
        </w:tc>
      </w:tr>
      <w:tr w:rsidR="00B42122">
        <w:tblPrEx>
          <w:tblCellMar>
            <w:left w:w="70" w:type="dxa"/>
            <w:right w:w="70" w:type="dxa"/>
          </w:tblCellMar>
          <w:tblLook w:val="0000"/>
        </w:tblPrEx>
        <w:trPr>
          <w:trHeight w:val="2068"/>
        </w:trPr>
        <w:tc>
          <w:tcPr>
            <w:tcW w:w="10844" w:type="dxa"/>
            <w:gridSpan w:val="7"/>
            <w:tcBorders>
              <w:left w:val="nil"/>
              <w:bottom w:val="nil"/>
              <w:right w:val="nil"/>
            </w:tcBorders>
          </w:tcPr>
          <w:p w:rsidR="00B42122" w:rsidRPr="00E76E2A" w:rsidRDefault="00B42122" w:rsidP="00405B04">
            <w:pPr>
              <w:shd w:val="clear" w:color="auto" w:fill="FFFFFF"/>
              <w:textAlignment w:val="baseline"/>
              <w:rPr>
                <w:rFonts w:ascii="Arial" w:hAnsi="Arial" w:cs="Arial"/>
                <w:b/>
                <w:bCs/>
                <w:sz w:val="12"/>
                <w:szCs w:val="12"/>
              </w:rPr>
            </w:pPr>
          </w:p>
          <w:p w:rsidR="00B42122" w:rsidRPr="007C11E4" w:rsidRDefault="00B42122" w:rsidP="00770ED9">
            <w:pPr>
              <w:pStyle w:val="Heading1"/>
              <w:spacing w:before="0"/>
              <w:jc w:val="center"/>
              <w:textAlignment w:val="baseline"/>
              <w:rPr>
                <w:rFonts w:ascii="Roboto Condensed Bold" w:hAnsi="Roboto Condensed Bold" w:cs="Roboto Condensed Bold"/>
                <w:b/>
                <w:bCs/>
                <w:color w:val="000000"/>
                <w:sz w:val="24"/>
                <w:szCs w:val="24"/>
              </w:rPr>
            </w:pPr>
            <w:r w:rsidRPr="007C11E4">
              <w:rPr>
                <w:rFonts w:ascii="Roboto Condensed Bold" w:hAnsi="Roboto Condensed Bold" w:cs="Roboto Condensed Bold"/>
                <w:b/>
                <w:bCs/>
                <w:color w:val="000000"/>
                <w:sz w:val="24"/>
                <w:szCs w:val="24"/>
              </w:rPr>
              <w:t>Vulcão zumbi cresce debaixo da terra na Nova Zelândia</w:t>
            </w:r>
          </w:p>
          <w:p w:rsidR="00B42122" w:rsidRDefault="00B42122" w:rsidP="007C11E4">
            <w:pPr>
              <w:spacing w:line="326" w:lineRule="atLeast"/>
              <w:jc w:val="both"/>
              <w:textAlignment w:val="baseline"/>
              <w:rPr>
                <w:rFonts w:ascii="Arial" w:hAnsi="Arial" w:cs="Arial"/>
                <w:color w:val="000000"/>
              </w:rPr>
            </w:pPr>
            <w:r w:rsidRPr="004E7F67">
              <w:rPr>
                <w:rFonts w:ascii="Arial" w:hAnsi="Arial" w:cs="Arial"/>
                <w:color w:val="000000"/>
              </w:rPr>
              <w:t>Com imagens de satélite, cientistas descobriram o equivalente a 3.600 piscinas olímpicas de magma em uma área considerada "morta"</w:t>
            </w:r>
          </w:p>
          <w:p w:rsidR="00B42122" w:rsidRPr="00922902" w:rsidRDefault="00B42122" w:rsidP="004E7F67">
            <w:pPr>
              <w:spacing w:line="326" w:lineRule="atLeast"/>
              <w:jc w:val="right"/>
              <w:textAlignment w:val="baseline"/>
              <w:rPr>
                <w:rFonts w:ascii="Arial" w:hAnsi="Arial" w:cs="Arial"/>
                <w:color w:val="000000"/>
                <w:sz w:val="16"/>
                <w:szCs w:val="16"/>
              </w:rPr>
            </w:pPr>
            <w:r w:rsidRPr="00922902">
              <w:rPr>
                <w:rStyle w:val="apple-converted-space"/>
                <w:rFonts w:ascii="Arial" w:hAnsi="Arial" w:cs="Arial"/>
                <w:color w:val="000000"/>
                <w:sz w:val="16"/>
                <w:szCs w:val="16"/>
              </w:rPr>
              <w:t xml:space="preserve">Atualizado em </w:t>
            </w:r>
            <w:r w:rsidRPr="00922902">
              <w:rPr>
                <w:rFonts w:ascii="Arial" w:hAnsi="Arial" w:cs="Arial"/>
                <w:color w:val="000000"/>
                <w:sz w:val="16"/>
                <w:szCs w:val="16"/>
                <w:bdr w:val="none" w:sz="0" w:space="0" w:color="auto" w:frame="1"/>
              </w:rPr>
              <w:t>07/06/2016</w:t>
            </w:r>
          </w:p>
          <w:p w:rsidR="00B42122" w:rsidRDefault="00B42122" w:rsidP="00770ED9">
            <w:pPr>
              <w:spacing w:after="120"/>
              <w:jc w:val="center"/>
              <w:rPr>
                <w:rFonts w:ascii="Arial" w:hAnsi="Arial" w:cs="Arial"/>
              </w:rPr>
            </w:pPr>
            <w:r w:rsidRPr="00D0108F">
              <w:rPr>
                <w:noProof/>
              </w:rPr>
              <w:pict>
                <v:shape id="Imagem 197" o:spid="_x0000_i1038" type="#_x0000_t75" alt="Parque Tongariro" style="width:294.75pt;height:167.25pt;visibility:visible">
                  <v:imagedata r:id="rId39" o:title="" grayscale="t"/>
                </v:shape>
              </w:pict>
            </w:r>
          </w:p>
          <w:p w:rsidR="00B42122" w:rsidRDefault="00B42122" w:rsidP="00405B04">
            <w:pPr>
              <w:spacing w:after="120"/>
              <w:rPr>
                <w:rFonts w:ascii="Arial" w:hAnsi="Arial" w:cs="Arial"/>
              </w:rPr>
            </w:pPr>
          </w:p>
          <w:p w:rsidR="00B42122" w:rsidRPr="007C11E4" w:rsidRDefault="00B42122" w:rsidP="00405B04">
            <w:pPr>
              <w:spacing w:after="120"/>
              <w:rPr>
                <w:rFonts w:ascii="Arial" w:hAnsi="Arial" w:cs="Arial"/>
              </w:rPr>
            </w:pPr>
            <w:r w:rsidRPr="007C11E4">
              <w:rPr>
                <w:rFonts w:ascii="Arial" w:hAnsi="Arial" w:cs="Arial"/>
              </w:rPr>
              <w:t>A Ilha Norte da Nova Zelândia é a casa da maior parte da população do país e também da maioria dos seus vulcões. A área vulcânica de Taupo forma um V através do território, cheia de lagos quentes e gêiseres. A pequena Ilha Branca, a 50 km da costa, expele fumaça constantemente e é o vulcão mais ativo da região. A última erupção aconteceu em abril.</w:t>
            </w:r>
          </w:p>
          <w:p w:rsidR="00B42122" w:rsidRPr="006F381C" w:rsidRDefault="00B42122" w:rsidP="00405B04">
            <w:pPr>
              <w:spacing w:after="120"/>
              <w:rPr>
                <w:rFonts w:ascii="Arial" w:hAnsi="Arial" w:cs="Arial"/>
                <w:sz w:val="16"/>
                <w:szCs w:val="16"/>
              </w:rPr>
            </w:pPr>
            <w:r w:rsidRPr="006F381C">
              <w:rPr>
                <w:rFonts w:ascii="Arial" w:hAnsi="Arial" w:cs="Arial"/>
                <w:sz w:val="16"/>
                <w:szCs w:val="16"/>
              </w:rPr>
              <w:t>Disponível em: &lt;</w:t>
            </w:r>
            <w:hyperlink r:id="rId40" w:history="1">
              <w:r w:rsidRPr="007C11E4">
                <w:rPr>
                  <w:rStyle w:val="Hyperlink"/>
                  <w:rFonts w:ascii="Arial" w:hAnsi="Arial" w:cs="Arial"/>
                  <w:color w:val="auto"/>
                  <w:sz w:val="16"/>
                  <w:szCs w:val="16"/>
                  <w:u w:val="none"/>
                </w:rPr>
                <w:t>http://super.abril.com.br/ciencia/vulcao-zumbi-cresce-debaixo-da-terra-na-nova-zelandia</w:t>
              </w:r>
            </w:hyperlink>
            <w:r w:rsidRPr="007C11E4">
              <w:rPr>
                <w:rFonts w:ascii="Arial" w:hAnsi="Arial" w:cs="Arial"/>
                <w:sz w:val="16"/>
                <w:szCs w:val="16"/>
              </w:rPr>
              <w:t>&gt;. A</w:t>
            </w:r>
            <w:r w:rsidRPr="006F381C">
              <w:rPr>
                <w:rFonts w:ascii="Arial" w:hAnsi="Arial" w:cs="Arial"/>
                <w:sz w:val="16"/>
                <w:szCs w:val="16"/>
              </w:rPr>
              <w:t>cesso em 23 jun. 2016.</w:t>
            </w:r>
          </w:p>
          <w:p w:rsidR="00B42122" w:rsidRDefault="00B42122" w:rsidP="00405B04">
            <w:pPr>
              <w:spacing w:after="120"/>
              <w:rPr>
                <w:rFonts w:ascii="Arial" w:hAnsi="Arial" w:cs="Arial"/>
              </w:rPr>
            </w:pPr>
          </w:p>
          <w:p w:rsidR="00B42122" w:rsidRDefault="00B42122" w:rsidP="0002697E">
            <w:pPr>
              <w:numPr>
                <w:ilvl w:val="0"/>
                <w:numId w:val="5"/>
              </w:numPr>
              <w:spacing w:after="120"/>
              <w:rPr>
                <w:rFonts w:ascii="Arial" w:hAnsi="Arial" w:cs="Arial"/>
              </w:rPr>
            </w:pPr>
            <w:r>
              <w:rPr>
                <w:rFonts w:ascii="Arial" w:hAnsi="Arial" w:cs="Arial"/>
              </w:rPr>
              <w:t>Explique por que se observa atividade vulcânica na Nova Zelândia.</w:t>
            </w:r>
          </w:p>
          <w:p w:rsidR="00B42122" w:rsidRDefault="00B42122" w:rsidP="0002697E">
            <w:pPr>
              <w:numPr>
                <w:ilvl w:val="0"/>
                <w:numId w:val="5"/>
              </w:numPr>
              <w:spacing w:after="120"/>
              <w:rPr>
                <w:rFonts w:ascii="Arial" w:hAnsi="Arial" w:cs="Arial"/>
              </w:rPr>
            </w:pPr>
            <w:r>
              <w:rPr>
                <w:rFonts w:ascii="Arial" w:hAnsi="Arial" w:cs="Arial"/>
              </w:rPr>
              <w:t>De que forma as terras vulcânicas contribuem para a economia do país?</w:t>
            </w:r>
          </w:p>
          <w:p w:rsidR="00B42122" w:rsidRDefault="00B42122" w:rsidP="006F381C">
            <w:pPr>
              <w:spacing w:after="120"/>
              <w:rPr>
                <w:rFonts w:ascii="Arial" w:hAnsi="Arial" w:cs="Arial"/>
              </w:rPr>
            </w:pPr>
          </w:p>
          <w:p w:rsidR="00B42122" w:rsidRPr="006D76FD" w:rsidRDefault="00B42122" w:rsidP="006F381C">
            <w:pPr>
              <w:spacing w:after="120"/>
              <w:rPr>
                <w:rFonts w:ascii="Arial" w:hAnsi="Arial" w:cs="Arial"/>
              </w:rPr>
            </w:pPr>
          </w:p>
        </w:tc>
      </w:tr>
      <w:tr w:rsidR="00B42122" w:rsidRPr="00BD201F">
        <w:trPr>
          <w:gridAfter w:val="1"/>
          <w:wAfter w:w="51" w:type="dxa"/>
          <w:trHeight w:val="365"/>
        </w:trPr>
        <w:tc>
          <w:tcPr>
            <w:tcW w:w="2439" w:type="dxa"/>
            <w:vAlign w:val="center"/>
          </w:tcPr>
          <w:p w:rsidR="00B42122" w:rsidRPr="00EE1135" w:rsidRDefault="00B42122" w:rsidP="00405B04">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22</w:t>
            </w:r>
          </w:p>
        </w:tc>
        <w:tc>
          <w:tcPr>
            <w:tcW w:w="2741"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1134" w:type="dxa"/>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69" w:type="dxa"/>
            <w:vAlign w:val="center"/>
          </w:tcPr>
          <w:p w:rsidR="00B42122" w:rsidRPr="00EE1135" w:rsidRDefault="00B42122" w:rsidP="00405B04">
            <w:pPr>
              <w:rPr>
                <w:rFonts w:ascii="Arial" w:hAnsi="Arial" w:cs="Arial"/>
                <w:b/>
                <w:bCs/>
                <w:color w:val="FF0000"/>
              </w:rPr>
            </w:pPr>
            <w:r>
              <w:rPr>
                <w:rFonts w:ascii="Arial" w:hAnsi="Arial" w:cs="Arial"/>
                <w:b/>
                <w:bCs/>
                <w:color w:val="FF0000"/>
              </w:rPr>
              <w:t xml:space="preserve">Nível de dificuldade: Médio </w:t>
            </w:r>
          </w:p>
        </w:tc>
      </w:tr>
      <w:tr w:rsidR="00B42122" w:rsidRPr="00D125AB">
        <w:trPr>
          <w:gridAfter w:val="1"/>
          <w:wAfter w:w="51" w:type="dxa"/>
          <w:trHeight w:val="2181"/>
        </w:trPr>
        <w:tc>
          <w:tcPr>
            <w:tcW w:w="10808" w:type="dxa"/>
            <w:gridSpan w:val="6"/>
          </w:tcPr>
          <w:p w:rsidR="00B42122" w:rsidRPr="008B7FBF" w:rsidRDefault="00B42122" w:rsidP="00F56A41">
            <w:pPr>
              <w:jc w:val="both"/>
              <w:rPr>
                <w:sz w:val="12"/>
                <w:szCs w:val="12"/>
              </w:rPr>
            </w:pPr>
          </w:p>
          <w:p w:rsidR="00B42122" w:rsidRPr="007C11E4" w:rsidRDefault="00B42122" w:rsidP="00F56A41">
            <w:pPr>
              <w:spacing w:after="120"/>
              <w:jc w:val="both"/>
              <w:rPr>
                <w:rFonts w:ascii="Arial" w:hAnsi="Arial" w:cs="Arial"/>
              </w:rPr>
            </w:pPr>
            <w:r>
              <w:rPr>
                <w:rFonts w:ascii="Arial" w:hAnsi="Arial" w:cs="Arial"/>
              </w:rPr>
              <w:t>a</w:t>
            </w:r>
            <w:r w:rsidRPr="007C11E4">
              <w:rPr>
                <w:rFonts w:ascii="Arial" w:hAnsi="Arial" w:cs="Arial"/>
              </w:rPr>
              <w:t>) A Nova Zelândia está localizada sobre o Círculo do Fogo do Pacífico que é uma área marcada pela ocorrência de atividades sísmicas e vulcânicas devido ao contato de placas tectônicas.  Portanto, a atividade vulcânica na Nova Zelândia está associada a presença do país numa faixa de intensa atividade tectônica.</w:t>
            </w:r>
          </w:p>
          <w:p w:rsidR="00B42122" w:rsidRPr="007C11E4" w:rsidRDefault="00B42122" w:rsidP="00F56A41">
            <w:pPr>
              <w:spacing w:after="120"/>
              <w:jc w:val="both"/>
              <w:rPr>
                <w:rFonts w:ascii="Arial" w:hAnsi="Arial" w:cs="Arial"/>
              </w:rPr>
            </w:pPr>
            <w:r w:rsidRPr="007C11E4">
              <w:rPr>
                <w:rFonts w:ascii="Arial" w:hAnsi="Arial" w:cs="Arial"/>
              </w:rPr>
              <w:t xml:space="preserve">b) As condições naturais contribuem para o desenvolvimento de atividades turísticas na Nova Zelândia. As terras vulcânicas possibilitam a oferta de parques geotérmicos, Spas naturais com água quente natural e banho de lama, e até comida cozida no solo pelo vapor dos vulcões. </w:t>
            </w:r>
          </w:p>
          <w:p w:rsidR="00B42122" w:rsidRPr="00903562" w:rsidRDefault="00B42122" w:rsidP="00405B04">
            <w:pPr>
              <w:spacing w:after="120"/>
              <w:rPr>
                <w:rFonts w:ascii="Arial" w:hAnsi="Arial" w:cs="Arial"/>
              </w:rPr>
            </w:pPr>
          </w:p>
        </w:tc>
      </w:tr>
    </w:tbl>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Pr="00EE1135" w:rsidRDefault="00B42122" w:rsidP="00405B04"/>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599"/>
        <w:gridCol w:w="1134"/>
        <w:gridCol w:w="3011"/>
        <w:gridCol w:w="51"/>
      </w:tblGrid>
      <w:tr w:rsidR="00B42122" w:rsidRPr="00D125AB">
        <w:tc>
          <w:tcPr>
            <w:tcW w:w="3682" w:type="dxa"/>
            <w:gridSpan w:val="2"/>
            <w:vAlign w:val="center"/>
          </w:tcPr>
          <w:p w:rsidR="00B42122" w:rsidRPr="00EE1135" w:rsidRDefault="00B42122" w:rsidP="00282963">
            <w:pPr>
              <w:spacing w:before="120" w:after="120"/>
              <w:rPr>
                <w:rFonts w:ascii="Arial" w:hAnsi="Arial" w:cs="Arial"/>
                <w:b/>
                <w:bCs/>
              </w:rPr>
            </w:pPr>
            <w:r>
              <w:br w:type="page"/>
            </w:r>
            <w:r>
              <w:rPr>
                <w:rFonts w:ascii="Arial" w:hAnsi="Arial" w:cs="Arial"/>
                <w:b/>
                <w:bCs/>
              </w:rPr>
              <w:t>BANCO DE QUESTÕES</w:t>
            </w:r>
          </w:p>
        </w:tc>
        <w:tc>
          <w:tcPr>
            <w:tcW w:w="2966"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134" w:type="dxa"/>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3062" w:type="dxa"/>
            <w:gridSpan w:val="2"/>
            <w:vAlign w:val="center"/>
          </w:tcPr>
          <w:p w:rsidR="00B42122" w:rsidRPr="00EE1135" w:rsidRDefault="00B42122"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42122" w:rsidRPr="00D125AB">
        <w:tc>
          <w:tcPr>
            <w:tcW w:w="10844" w:type="dxa"/>
            <w:gridSpan w:val="7"/>
          </w:tcPr>
          <w:p w:rsidR="00B42122" w:rsidRDefault="00B42122" w:rsidP="00405B04">
            <w:pPr>
              <w:spacing w:before="80" w:after="80"/>
              <w:jc w:val="both"/>
            </w:pPr>
            <w:r w:rsidRPr="00EE1135">
              <w:rPr>
                <w:rFonts w:ascii="Arial" w:hAnsi="Arial" w:cs="Arial"/>
                <w:b/>
                <w:bCs/>
              </w:rPr>
              <w:t>Competência</w:t>
            </w:r>
            <w:r>
              <w:rPr>
                <w:rFonts w:ascii="Arial" w:hAnsi="Arial" w:cs="Arial"/>
                <w:b/>
                <w:bCs/>
              </w:rPr>
              <w:t>:</w:t>
            </w:r>
            <w:r w:rsidRPr="00261F27">
              <w:rPr>
                <w:rFonts w:ascii="Arial" w:hAnsi="Arial" w:cs="Arial"/>
              </w:rPr>
              <w:t xml:space="preserve"> </w:t>
            </w:r>
            <w:r>
              <w:rPr>
                <w:rFonts w:ascii="Arial" w:hAnsi="Arial" w:cs="Arial"/>
              </w:rPr>
              <w:t>Conhecer a organização do território mundial e as novas territorialidades do espaço geográfico enfocando as formas visíveis e concretas do espaço atual e do tempo histórico em um contexto político econômico.</w:t>
            </w:r>
          </w:p>
          <w:p w:rsidR="00B42122" w:rsidRPr="00EE1135" w:rsidRDefault="00B42122" w:rsidP="003F6F23">
            <w:pPr>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Pr>
                <w:rFonts w:ascii="Arial" w:hAnsi="Arial" w:cs="Arial"/>
              </w:rPr>
              <w:t>Compreender a organização econômica e social das principais potências econômicas mundiais.</w:t>
            </w:r>
          </w:p>
        </w:tc>
      </w:tr>
      <w:tr w:rsidR="00B42122" w:rsidRPr="00D125AB">
        <w:trPr>
          <w:trHeight w:val="672"/>
        </w:trPr>
        <w:tc>
          <w:tcPr>
            <w:tcW w:w="10844" w:type="dxa"/>
            <w:gridSpan w:val="7"/>
          </w:tcPr>
          <w:p w:rsidR="00B42122" w:rsidRDefault="00B42122"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267400">
              <w:rPr>
                <w:rFonts w:ascii="Arial" w:hAnsi="Arial" w:cs="Arial"/>
              </w:rPr>
              <w:t>Oceania e regiões polares – Unidade</w:t>
            </w:r>
            <w:r w:rsidRPr="00084D63">
              <w:rPr>
                <w:rFonts w:ascii="Arial" w:hAnsi="Arial" w:cs="Arial"/>
              </w:rPr>
              <w:t xml:space="preserve"> </w:t>
            </w:r>
            <w:r>
              <w:rPr>
                <w:rFonts w:ascii="Arial" w:hAnsi="Arial" w:cs="Arial"/>
              </w:rPr>
              <w:t>4</w:t>
            </w:r>
            <w:r w:rsidRPr="00084D63">
              <w:rPr>
                <w:rFonts w:ascii="Arial" w:hAnsi="Arial" w:cs="Arial"/>
              </w:rPr>
              <w:t xml:space="preserve"> – Capítulo 7</w:t>
            </w:r>
            <w:r>
              <w:rPr>
                <w:rFonts w:ascii="Arial" w:hAnsi="Arial" w:cs="Arial"/>
              </w:rPr>
              <w:t xml:space="preserve"> – Livro 2/2016</w:t>
            </w:r>
          </w:p>
          <w:p w:rsidR="00B42122" w:rsidRPr="00F04C04" w:rsidRDefault="00B42122"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23</w:t>
            </w:r>
          </w:p>
        </w:tc>
      </w:tr>
      <w:tr w:rsidR="00B42122">
        <w:tblPrEx>
          <w:tblCellMar>
            <w:left w:w="70" w:type="dxa"/>
            <w:right w:w="70" w:type="dxa"/>
          </w:tblCellMar>
          <w:tblLook w:val="0000"/>
        </w:tblPrEx>
        <w:trPr>
          <w:trHeight w:val="2068"/>
        </w:trPr>
        <w:tc>
          <w:tcPr>
            <w:tcW w:w="10844" w:type="dxa"/>
            <w:gridSpan w:val="7"/>
            <w:tcBorders>
              <w:left w:val="nil"/>
              <w:bottom w:val="nil"/>
              <w:right w:val="nil"/>
            </w:tcBorders>
          </w:tcPr>
          <w:p w:rsidR="00B42122" w:rsidRPr="00E76E2A" w:rsidRDefault="00B42122" w:rsidP="00405B04">
            <w:pPr>
              <w:shd w:val="clear" w:color="auto" w:fill="FFFFFF"/>
              <w:textAlignment w:val="baseline"/>
              <w:rPr>
                <w:rFonts w:ascii="Arial" w:hAnsi="Arial" w:cs="Arial"/>
                <w:b/>
                <w:bCs/>
                <w:sz w:val="12"/>
                <w:szCs w:val="12"/>
              </w:rPr>
            </w:pPr>
          </w:p>
          <w:p w:rsidR="00B42122" w:rsidRPr="00FD6F98" w:rsidRDefault="00B42122" w:rsidP="00405B04">
            <w:pPr>
              <w:spacing w:after="120"/>
              <w:rPr>
                <w:rFonts w:ascii="Arial" w:hAnsi="Arial" w:cs="Arial"/>
              </w:rPr>
            </w:pPr>
            <w:r w:rsidRPr="00FD6F98">
              <w:rPr>
                <w:rFonts w:ascii="Arial" w:hAnsi="Arial" w:cs="Arial"/>
              </w:rPr>
              <w:t>Veja a imagem de duas cidades: Sidney, na Austr</w:t>
            </w:r>
            <w:r>
              <w:rPr>
                <w:rFonts w:ascii="Arial" w:hAnsi="Arial" w:cs="Arial"/>
              </w:rPr>
              <w:t>ália, e Wellington, na Nova Zelândia.</w:t>
            </w:r>
          </w:p>
          <w:p w:rsidR="00B42122" w:rsidRPr="00472233" w:rsidRDefault="00B42122" w:rsidP="00405B04">
            <w:pPr>
              <w:spacing w:after="120"/>
              <w:rPr>
                <w:rFonts w:ascii="Arial" w:hAnsi="Arial" w:cs="Arial"/>
              </w:rPr>
            </w:pPr>
          </w:p>
          <w:p w:rsidR="00B42122" w:rsidRPr="007C11E4" w:rsidRDefault="00B42122" w:rsidP="00405B04">
            <w:pPr>
              <w:spacing w:after="120"/>
              <w:rPr>
                <w:rFonts w:ascii="Arial" w:hAnsi="Arial" w:cs="Arial"/>
                <w:b/>
                <w:bCs/>
              </w:rPr>
            </w:pPr>
            <w:r w:rsidRPr="00472233">
              <w:rPr>
                <w:rFonts w:ascii="Arial" w:hAnsi="Arial" w:cs="Arial"/>
              </w:rPr>
              <w:t xml:space="preserve">                                              </w:t>
            </w:r>
            <w:r>
              <w:rPr>
                <w:rFonts w:ascii="Arial" w:hAnsi="Arial" w:cs="Arial"/>
                <w:b/>
                <w:bCs/>
              </w:rPr>
              <w:t xml:space="preserve"> </w:t>
            </w:r>
          </w:p>
          <w:p w:rsidR="00B42122" w:rsidRPr="00F3653F" w:rsidRDefault="00B42122" w:rsidP="00FD6F98">
            <w:pPr>
              <w:spacing w:after="120"/>
              <w:jc w:val="center"/>
              <w:rPr>
                <w:rFonts w:ascii="Arial" w:hAnsi="Arial" w:cs="Arial"/>
              </w:rPr>
            </w:pPr>
            <w:r w:rsidRPr="00D0108F">
              <w:rPr>
                <w:noProof/>
              </w:rPr>
              <w:pict>
                <v:shape id="Imagem 198" o:spid="_x0000_i1039" type="#_x0000_t75" alt="Screen-Shot-2012-11-22-at-5" style="width:213pt;height:140.25pt;visibility:visible">
                  <v:imagedata r:id="rId41" o:title="" grayscale="t"/>
                </v:shape>
              </w:pict>
            </w:r>
            <w:r w:rsidRPr="00F3653F">
              <w:t xml:space="preserve"> </w:t>
            </w:r>
            <w:r w:rsidRPr="00D0108F">
              <w:rPr>
                <w:noProof/>
              </w:rPr>
              <w:pict>
                <v:shape id="Imagem 199" o:spid="_x0000_i1040" type="#_x0000_t75" alt="Wellington - Nova Zelândia" style="width:221.25pt;height:141.75pt;visibility:visible">
                  <v:imagedata r:id="rId42" o:title="" grayscale="t"/>
                </v:shape>
              </w:pict>
            </w:r>
          </w:p>
          <w:p w:rsidR="00B42122" w:rsidRPr="00233213" w:rsidRDefault="00B42122" w:rsidP="00233213">
            <w:pPr>
              <w:spacing w:after="120"/>
              <w:jc w:val="both"/>
              <w:rPr>
                <w:rFonts w:ascii="Arial" w:hAnsi="Arial" w:cs="Arial"/>
                <w:sz w:val="16"/>
                <w:szCs w:val="16"/>
              </w:rPr>
            </w:pPr>
            <w:r w:rsidRPr="00233213">
              <w:rPr>
                <w:rFonts w:ascii="Arial" w:hAnsi="Arial" w:cs="Arial"/>
                <w:sz w:val="16"/>
                <w:szCs w:val="16"/>
              </w:rPr>
              <w:t>Disponível em: &lt;</w:t>
            </w:r>
            <w:hyperlink r:id="rId43" w:history="1">
              <w:r w:rsidRPr="00233213">
                <w:rPr>
                  <w:rStyle w:val="Hyperlink"/>
                  <w:rFonts w:ascii="Arial" w:hAnsi="Arial" w:cs="Arial"/>
                  <w:color w:val="auto"/>
                  <w:sz w:val="16"/>
                  <w:szCs w:val="16"/>
                  <w:u w:val="none"/>
                </w:rPr>
                <w:t>https://encrypted-tbn1.gstatic.com/images?q=tbn:ANd9GcTf_1_6MyQoyrRwgtGAn3D4M5GRQpRy5bvIWCK1QMRkUwrCv3zZ</w:t>
              </w:r>
            </w:hyperlink>
            <w:r w:rsidRPr="00233213">
              <w:rPr>
                <w:rFonts w:ascii="Arial" w:hAnsi="Arial" w:cs="Arial"/>
                <w:sz w:val="16"/>
                <w:szCs w:val="16"/>
              </w:rPr>
              <w:t xml:space="preserve"> &gt;, &lt;</w:t>
            </w:r>
            <w:hyperlink r:id="rId44" w:history="1">
              <w:r w:rsidRPr="00233213">
                <w:rPr>
                  <w:rStyle w:val="Hyperlink"/>
                  <w:rFonts w:ascii="Arial" w:hAnsi="Arial" w:cs="Arial"/>
                  <w:color w:val="auto"/>
                  <w:sz w:val="16"/>
                  <w:szCs w:val="16"/>
                  <w:u w:val="none"/>
                </w:rPr>
                <w:t>http://3.bp.blogspot.com/-VA_9uCqysRQ/VbYFmOVkUoI/AAAAAAABFto/NVLhOOU69ZQ/s500/Wellington_Nova_Zelandia.jpg</w:t>
              </w:r>
            </w:hyperlink>
            <w:r w:rsidRPr="00233213">
              <w:rPr>
                <w:rFonts w:ascii="Arial" w:hAnsi="Arial" w:cs="Arial"/>
                <w:sz w:val="16"/>
                <w:szCs w:val="16"/>
              </w:rPr>
              <w:t>&gt;. Acesso em: 22 jun. 2016.</w:t>
            </w:r>
          </w:p>
          <w:p w:rsidR="00B42122" w:rsidRPr="003F6F23" w:rsidRDefault="00B42122" w:rsidP="008D51B8">
            <w:pPr>
              <w:spacing w:after="120"/>
              <w:rPr>
                <w:rFonts w:ascii="Arial" w:hAnsi="Arial" w:cs="Arial"/>
              </w:rPr>
            </w:pPr>
          </w:p>
          <w:p w:rsidR="00B42122" w:rsidRPr="00233213" w:rsidRDefault="00B42122" w:rsidP="00233213">
            <w:pPr>
              <w:numPr>
                <w:ilvl w:val="0"/>
                <w:numId w:val="9"/>
              </w:numPr>
              <w:spacing w:after="120"/>
              <w:jc w:val="both"/>
              <w:rPr>
                <w:rFonts w:ascii="Arial" w:hAnsi="Arial" w:cs="Arial"/>
              </w:rPr>
            </w:pPr>
            <w:r w:rsidRPr="00233213">
              <w:rPr>
                <w:rFonts w:ascii="Arial" w:hAnsi="Arial" w:cs="Arial"/>
              </w:rPr>
              <w:t>Caracterize a divisão do território da Austrália e da Nova Zelândia.</w:t>
            </w:r>
          </w:p>
          <w:p w:rsidR="00B42122" w:rsidRPr="00233213" w:rsidRDefault="00B42122" w:rsidP="00233213">
            <w:pPr>
              <w:numPr>
                <w:ilvl w:val="0"/>
                <w:numId w:val="9"/>
              </w:numPr>
              <w:spacing w:after="120"/>
              <w:jc w:val="both"/>
              <w:rPr>
                <w:rFonts w:ascii="Arial" w:hAnsi="Arial" w:cs="Arial"/>
              </w:rPr>
            </w:pPr>
            <w:r w:rsidRPr="00233213">
              <w:rPr>
                <w:rFonts w:ascii="Arial" w:hAnsi="Arial" w:cs="Arial"/>
              </w:rPr>
              <w:t xml:space="preserve">Explique por que as cidades de Sidney e de Wellington são bastantes procuradas por pessoas que se interessam em fazer intercâmbio. </w:t>
            </w:r>
          </w:p>
          <w:p w:rsidR="00B42122" w:rsidRPr="006D76FD" w:rsidRDefault="00B42122" w:rsidP="008D51B8">
            <w:pPr>
              <w:spacing w:after="120"/>
              <w:rPr>
                <w:rFonts w:ascii="Arial" w:hAnsi="Arial" w:cs="Arial"/>
              </w:rPr>
            </w:pPr>
          </w:p>
        </w:tc>
      </w:tr>
      <w:tr w:rsidR="00B42122" w:rsidRPr="00BD201F">
        <w:trPr>
          <w:gridAfter w:val="1"/>
          <w:wAfter w:w="51" w:type="dxa"/>
          <w:trHeight w:val="365"/>
        </w:trPr>
        <w:tc>
          <w:tcPr>
            <w:tcW w:w="2439" w:type="dxa"/>
            <w:vAlign w:val="center"/>
          </w:tcPr>
          <w:p w:rsidR="00B42122" w:rsidRPr="00EE1135" w:rsidRDefault="00B42122" w:rsidP="00405B04">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23</w:t>
            </w:r>
          </w:p>
        </w:tc>
        <w:tc>
          <w:tcPr>
            <w:tcW w:w="2599"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1134" w:type="dxa"/>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3011" w:type="dxa"/>
            <w:vAlign w:val="center"/>
          </w:tcPr>
          <w:p w:rsidR="00B42122" w:rsidRPr="00EE1135" w:rsidRDefault="00B42122" w:rsidP="00405B04">
            <w:pPr>
              <w:rPr>
                <w:rFonts w:ascii="Arial" w:hAnsi="Arial" w:cs="Arial"/>
                <w:b/>
                <w:bCs/>
                <w:color w:val="FF0000"/>
              </w:rPr>
            </w:pPr>
            <w:r>
              <w:rPr>
                <w:rFonts w:ascii="Arial" w:hAnsi="Arial" w:cs="Arial"/>
                <w:b/>
                <w:bCs/>
                <w:color w:val="FF0000"/>
              </w:rPr>
              <w:t xml:space="preserve">Nível de dificuldade: Médio </w:t>
            </w:r>
          </w:p>
        </w:tc>
      </w:tr>
      <w:tr w:rsidR="00B42122" w:rsidRPr="00D125AB">
        <w:trPr>
          <w:gridAfter w:val="1"/>
          <w:wAfter w:w="51" w:type="dxa"/>
          <w:trHeight w:val="373"/>
        </w:trPr>
        <w:tc>
          <w:tcPr>
            <w:tcW w:w="10808" w:type="dxa"/>
            <w:gridSpan w:val="6"/>
          </w:tcPr>
          <w:p w:rsidR="00B42122" w:rsidRPr="008B7FBF" w:rsidRDefault="00B42122" w:rsidP="00F56A41">
            <w:pPr>
              <w:rPr>
                <w:sz w:val="12"/>
                <w:szCs w:val="12"/>
              </w:rPr>
            </w:pPr>
          </w:p>
          <w:p w:rsidR="00B42122" w:rsidRPr="00233213" w:rsidRDefault="00B42122" w:rsidP="00233213">
            <w:pPr>
              <w:spacing w:after="120"/>
              <w:jc w:val="both"/>
              <w:rPr>
                <w:rFonts w:ascii="Arial" w:hAnsi="Arial" w:cs="Arial"/>
              </w:rPr>
            </w:pPr>
            <w:r w:rsidRPr="00233213">
              <w:rPr>
                <w:rFonts w:ascii="Arial" w:hAnsi="Arial" w:cs="Arial"/>
              </w:rPr>
              <w:t>a) A Austrália é dividida, do ponto de vista político-administrativo, em seis estados, quatro territórios e um distrito federal. A Nova Zelândia é formada por duas ilhas principais separadas pelo Estreito de Cook, sendo que a Ilha do Norte é mais povoada e é onde se localiza a capital do país.</w:t>
            </w:r>
          </w:p>
          <w:p w:rsidR="00B42122" w:rsidRPr="00233213" w:rsidRDefault="00B42122" w:rsidP="00233213">
            <w:pPr>
              <w:spacing w:after="120"/>
              <w:jc w:val="both"/>
              <w:rPr>
                <w:rFonts w:ascii="Arial" w:hAnsi="Arial" w:cs="Arial"/>
              </w:rPr>
            </w:pPr>
            <w:r w:rsidRPr="00233213">
              <w:rPr>
                <w:rFonts w:ascii="Arial" w:hAnsi="Arial" w:cs="Arial"/>
              </w:rPr>
              <w:t>b) Austrália e Nova Zelândia oferecem moeda mais barata entre os países de língua inglesa além do custo de vida mais em conta.</w:t>
            </w:r>
          </w:p>
          <w:p w:rsidR="00B42122" w:rsidRPr="00E433CC" w:rsidRDefault="00B42122" w:rsidP="00F56A41">
            <w:pPr>
              <w:spacing w:after="120"/>
              <w:rPr>
                <w:rFonts w:ascii="Arial" w:hAnsi="Arial" w:cs="Arial"/>
              </w:rPr>
            </w:pPr>
          </w:p>
        </w:tc>
      </w:tr>
    </w:tbl>
    <w:p w:rsidR="00B42122" w:rsidRPr="00D6200F"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Pr="00EE1135" w:rsidRDefault="00B42122" w:rsidP="00405B04"/>
    <w:p w:rsidR="00B42122" w:rsidRDefault="00B42122">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741"/>
        <w:gridCol w:w="1134"/>
        <w:gridCol w:w="2869"/>
        <w:gridCol w:w="51"/>
      </w:tblGrid>
      <w:tr w:rsidR="00B42122" w:rsidRPr="00D125AB">
        <w:tc>
          <w:tcPr>
            <w:tcW w:w="3682" w:type="dxa"/>
            <w:gridSpan w:val="2"/>
            <w:vAlign w:val="center"/>
          </w:tcPr>
          <w:p w:rsidR="00B42122" w:rsidRPr="00EE1135" w:rsidRDefault="00B42122" w:rsidP="00282963">
            <w:pPr>
              <w:spacing w:before="120" w:after="120"/>
              <w:rPr>
                <w:rFonts w:ascii="Arial" w:hAnsi="Arial" w:cs="Arial"/>
                <w:b/>
                <w:bCs/>
              </w:rPr>
            </w:pPr>
            <w:r>
              <w:rPr>
                <w:rFonts w:ascii="Arial" w:hAnsi="Arial" w:cs="Arial"/>
                <w:b/>
                <w:bCs/>
              </w:rPr>
              <w:t>BANCO DE QUESTÕES</w:t>
            </w:r>
          </w:p>
        </w:tc>
        <w:tc>
          <w:tcPr>
            <w:tcW w:w="3108"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134" w:type="dxa"/>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2920" w:type="dxa"/>
            <w:gridSpan w:val="2"/>
            <w:vAlign w:val="center"/>
          </w:tcPr>
          <w:p w:rsidR="00B42122" w:rsidRPr="00EE1135" w:rsidRDefault="00B42122" w:rsidP="00310671">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w:t>
            </w:r>
          </w:p>
        </w:tc>
      </w:tr>
      <w:tr w:rsidR="00B42122" w:rsidRPr="00D125AB">
        <w:tc>
          <w:tcPr>
            <w:tcW w:w="10844" w:type="dxa"/>
            <w:gridSpan w:val="7"/>
          </w:tcPr>
          <w:p w:rsidR="00B42122" w:rsidRDefault="00B42122" w:rsidP="00405B04">
            <w:pPr>
              <w:spacing w:before="80" w:after="80"/>
              <w:jc w:val="both"/>
              <w:rPr>
                <w:rFonts w:ascii="Arial" w:hAnsi="Arial" w:cs="Arial"/>
                <w:b/>
                <w:bCs/>
              </w:rPr>
            </w:pPr>
            <w:r w:rsidRPr="00EE1135">
              <w:rPr>
                <w:rFonts w:ascii="Arial" w:hAnsi="Arial" w:cs="Arial"/>
                <w:b/>
                <w:bCs/>
              </w:rPr>
              <w:t>Competência</w:t>
            </w:r>
            <w:r>
              <w:rPr>
                <w:rFonts w:ascii="Arial" w:hAnsi="Arial" w:cs="Arial"/>
                <w:b/>
                <w:bCs/>
              </w:rPr>
              <w:t xml:space="preserve">: </w:t>
            </w:r>
            <w:r w:rsidRPr="00C87AC9">
              <w:rPr>
                <w:rFonts w:ascii="Arial" w:hAnsi="Arial" w:cs="Arial"/>
              </w:rPr>
              <w:t>Compreender a sociedade e a natureza, reconhecendo suas interações no espaço em diferentes contextos históricos e geográficos.</w:t>
            </w:r>
          </w:p>
          <w:p w:rsidR="00B42122" w:rsidRPr="00EE1135" w:rsidRDefault="00B42122" w:rsidP="00405B04">
            <w:pPr>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C87AC9">
              <w:rPr>
                <w:rFonts w:ascii="Arial" w:hAnsi="Arial" w:cs="Arial"/>
              </w:rPr>
              <w:t>Reconhecer a função dos recursos naturais na produção do espaço geográfico, relacionando-os com as mudanças provocadas pelas ações humanas.</w:t>
            </w:r>
          </w:p>
        </w:tc>
      </w:tr>
      <w:tr w:rsidR="00B42122" w:rsidRPr="00D125AB">
        <w:trPr>
          <w:trHeight w:val="672"/>
        </w:trPr>
        <w:tc>
          <w:tcPr>
            <w:tcW w:w="10844" w:type="dxa"/>
            <w:gridSpan w:val="7"/>
          </w:tcPr>
          <w:p w:rsidR="00B42122" w:rsidRDefault="00B42122"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267400">
              <w:rPr>
                <w:rFonts w:ascii="Arial" w:hAnsi="Arial" w:cs="Arial"/>
              </w:rPr>
              <w:t>Oceania e regiões polares – Unidade</w:t>
            </w:r>
            <w:r w:rsidRPr="00084D63">
              <w:rPr>
                <w:rFonts w:ascii="Arial" w:hAnsi="Arial" w:cs="Arial"/>
              </w:rPr>
              <w:t xml:space="preserve"> </w:t>
            </w:r>
            <w:r>
              <w:rPr>
                <w:rFonts w:ascii="Arial" w:hAnsi="Arial" w:cs="Arial"/>
              </w:rPr>
              <w:t>4</w:t>
            </w:r>
            <w:r w:rsidRPr="00084D63">
              <w:rPr>
                <w:rFonts w:ascii="Arial" w:hAnsi="Arial" w:cs="Arial"/>
              </w:rPr>
              <w:t xml:space="preserve"> – Capítulo </w:t>
            </w:r>
            <w:r>
              <w:rPr>
                <w:rFonts w:ascii="Arial" w:hAnsi="Arial" w:cs="Arial"/>
              </w:rPr>
              <w:t>8 – Livro 2/2016</w:t>
            </w:r>
          </w:p>
          <w:p w:rsidR="00B42122" w:rsidRPr="00F04C04" w:rsidRDefault="00B42122"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24</w:t>
            </w:r>
          </w:p>
        </w:tc>
      </w:tr>
      <w:tr w:rsidR="00B42122">
        <w:tblPrEx>
          <w:tblCellMar>
            <w:left w:w="70" w:type="dxa"/>
            <w:right w:w="70" w:type="dxa"/>
          </w:tblCellMar>
          <w:tblLook w:val="0000"/>
        </w:tblPrEx>
        <w:trPr>
          <w:trHeight w:val="2068"/>
        </w:trPr>
        <w:tc>
          <w:tcPr>
            <w:tcW w:w="10844" w:type="dxa"/>
            <w:gridSpan w:val="7"/>
            <w:tcBorders>
              <w:left w:val="nil"/>
              <w:bottom w:val="nil"/>
              <w:right w:val="nil"/>
            </w:tcBorders>
          </w:tcPr>
          <w:p w:rsidR="00B42122" w:rsidRPr="00E76E2A" w:rsidRDefault="00B42122" w:rsidP="00405B04">
            <w:pPr>
              <w:shd w:val="clear" w:color="auto" w:fill="FFFFFF"/>
              <w:textAlignment w:val="baseline"/>
              <w:rPr>
                <w:rFonts w:ascii="Arial" w:hAnsi="Arial" w:cs="Arial"/>
                <w:b/>
                <w:bCs/>
                <w:sz w:val="12"/>
                <w:szCs w:val="12"/>
              </w:rPr>
            </w:pPr>
          </w:p>
          <w:p w:rsidR="00B42122" w:rsidRDefault="00B42122" w:rsidP="00405B04">
            <w:pPr>
              <w:spacing w:after="120"/>
              <w:rPr>
                <w:rFonts w:ascii="Arial" w:hAnsi="Arial" w:cs="Arial"/>
              </w:rPr>
            </w:pPr>
            <w:r>
              <w:rPr>
                <w:rFonts w:ascii="Arial" w:hAnsi="Arial" w:cs="Arial"/>
              </w:rPr>
              <w:t xml:space="preserve">Observe a </w:t>
            </w:r>
            <w:r w:rsidRPr="00F6277E">
              <w:rPr>
                <w:rFonts w:ascii="Arial" w:hAnsi="Arial" w:cs="Arial"/>
              </w:rPr>
              <w:t>imagem de um fenômeno que ocorre</w:t>
            </w:r>
            <w:r>
              <w:rPr>
                <w:rFonts w:ascii="Arial" w:hAnsi="Arial" w:cs="Arial"/>
              </w:rPr>
              <w:t xml:space="preserve"> na zona polar, em que o Sol não se põe no horizonte em parte do ano.</w:t>
            </w:r>
          </w:p>
          <w:p w:rsidR="00B42122" w:rsidRDefault="00B42122" w:rsidP="00C87AC9">
            <w:pPr>
              <w:spacing w:after="120"/>
              <w:jc w:val="center"/>
            </w:pPr>
            <w:r w:rsidRPr="00D0108F">
              <w:rPr>
                <w:noProof/>
              </w:rPr>
              <w:pict>
                <v:shape id="Imagem 200" o:spid="_x0000_i1041" type="#_x0000_t75" alt="lugares-no-mundo-que-nao-tem-noite-sol-da-meio-noite-3" style="width:300pt;height:200.25pt;visibility:visible">
                  <v:imagedata r:id="rId45" o:title="" grayscale="t"/>
                </v:shape>
              </w:pict>
            </w:r>
          </w:p>
          <w:p w:rsidR="00B42122" w:rsidRPr="007A63CD" w:rsidRDefault="00B42122" w:rsidP="00E433CC">
            <w:pPr>
              <w:spacing w:after="120"/>
              <w:rPr>
                <w:rFonts w:ascii="Arial" w:hAnsi="Arial" w:cs="Arial"/>
                <w:sz w:val="16"/>
                <w:szCs w:val="16"/>
              </w:rPr>
            </w:pPr>
            <w:r w:rsidRPr="007A63CD">
              <w:rPr>
                <w:rFonts w:ascii="Arial" w:hAnsi="Arial" w:cs="Arial"/>
                <w:sz w:val="16"/>
                <w:szCs w:val="16"/>
              </w:rPr>
              <w:t>Disponível em: &lt;</w:t>
            </w:r>
            <w:hyperlink r:id="rId46" w:anchor=".V2vZadQrLDc" w:history="1">
              <w:r w:rsidRPr="00233213">
                <w:rPr>
                  <w:rStyle w:val="Hyperlink"/>
                  <w:rFonts w:ascii="Arial" w:hAnsi="Arial" w:cs="Arial"/>
                  <w:color w:val="auto"/>
                  <w:sz w:val="16"/>
                  <w:szCs w:val="16"/>
                  <w:u w:val="none"/>
                </w:rPr>
                <w:t>http://www.galeriadometeorito.com/2014/10/sol-da-meia-noite-e-noite-polar-entenda.html#.V2vZadQrLDc</w:t>
              </w:r>
            </w:hyperlink>
            <w:r w:rsidRPr="00233213">
              <w:rPr>
                <w:rFonts w:ascii="Arial" w:hAnsi="Arial" w:cs="Arial"/>
                <w:sz w:val="16"/>
                <w:szCs w:val="16"/>
              </w:rPr>
              <w:t>&gt;</w:t>
            </w:r>
            <w:r w:rsidRPr="007A63CD">
              <w:rPr>
                <w:rFonts w:ascii="Arial" w:hAnsi="Arial" w:cs="Arial"/>
                <w:sz w:val="16"/>
                <w:szCs w:val="16"/>
              </w:rPr>
              <w:t>. Acesso em</w:t>
            </w:r>
            <w:r>
              <w:rPr>
                <w:rFonts w:ascii="Arial" w:hAnsi="Arial" w:cs="Arial"/>
                <w:sz w:val="16"/>
                <w:szCs w:val="16"/>
              </w:rPr>
              <w:t>:</w:t>
            </w:r>
            <w:r w:rsidRPr="007A63CD">
              <w:rPr>
                <w:rFonts w:ascii="Arial" w:hAnsi="Arial" w:cs="Arial"/>
                <w:sz w:val="16"/>
                <w:szCs w:val="16"/>
              </w:rPr>
              <w:t xml:space="preserve"> 24 jun. 2016. </w:t>
            </w:r>
          </w:p>
          <w:p w:rsidR="00B42122" w:rsidRDefault="00B42122" w:rsidP="00E433CC">
            <w:pPr>
              <w:spacing w:after="120"/>
              <w:rPr>
                <w:rFonts w:ascii="Arial" w:hAnsi="Arial" w:cs="Arial"/>
              </w:rPr>
            </w:pPr>
          </w:p>
          <w:p w:rsidR="00B42122" w:rsidRDefault="00B42122" w:rsidP="0002697E">
            <w:pPr>
              <w:numPr>
                <w:ilvl w:val="0"/>
                <w:numId w:val="10"/>
              </w:numPr>
              <w:spacing w:after="120"/>
              <w:rPr>
                <w:rFonts w:ascii="Arial" w:hAnsi="Arial" w:cs="Arial"/>
              </w:rPr>
            </w:pPr>
            <w:r>
              <w:rPr>
                <w:rFonts w:ascii="Arial" w:hAnsi="Arial" w:cs="Arial"/>
              </w:rPr>
              <w:t>Indique o nome do fenômeno apresentado na imagem.</w:t>
            </w:r>
          </w:p>
          <w:p w:rsidR="00B42122" w:rsidRDefault="00B42122" w:rsidP="0002697E">
            <w:pPr>
              <w:numPr>
                <w:ilvl w:val="0"/>
                <w:numId w:val="10"/>
              </w:numPr>
              <w:spacing w:after="120"/>
              <w:rPr>
                <w:rFonts w:ascii="Arial" w:hAnsi="Arial" w:cs="Arial"/>
              </w:rPr>
            </w:pPr>
            <w:r w:rsidRPr="00C87AC9">
              <w:rPr>
                <w:rFonts w:ascii="Arial" w:hAnsi="Arial" w:cs="Arial"/>
              </w:rPr>
              <w:t xml:space="preserve">Explique por que esse fenômeno ocorre nas áreas polares. </w:t>
            </w:r>
          </w:p>
          <w:p w:rsidR="00B42122" w:rsidRPr="00C87AC9" w:rsidRDefault="00B42122" w:rsidP="0002697E">
            <w:pPr>
              <w:numPr>
                <w:ilvl w:val="0"/>
                <w:numId w:val="10"/>
              </w:numPr>
              <w:spacing w:after="120"/>
              <w:rPr>
                <w:rFonts w:ascii="Arial" w:hAnsi="Arial" w:cs="Arial"/>
              </w:rPr>
            </w:pPr>
            <w:r>
              <w:rPr>
                <w:rFonts w:ascii="Arial" w:hAnsi="Arial" w:cs="Arial"/>
              </w:rPr>
              <w:t>Indique o nome dos povos que habitam os polos e eles vivem nas regiões frias.</w:t>
            </w:r>
          </w:p>
          <w:p w:rsidR="00B42122" w:rsidRPr="006D76FD" w:rsidRDefault="00B42122" w:rsidP="00405B04">
            <w:pPr>
              <w:spacing w:after="120"/>
              <w:rPr>
                <w:rFonts w:ascii="Arial" w:hAnsi="Arial" w:cs="Arial"/>
              </w:rPr>
            </w:pPr>
          </w:p>
        </w:tc>
      </w:tr>
      <w:tr w:rsidR="00B42122" w:rsidRPr="00BD201F">
        <w:trPr>
          <w:gridAfter w:val="1"/>
          <w:wAfter w:w="51" w:type="dxa"/>
          <w:trHeight w:val="365"/>
        </w:trPr>
        <w:tc>
          <w:tcPr>
            <w:tcW w:w="2439" w:type="dxa"/>
            <w:vAlign w:val="center"/>
          </w:tcPr>
          <w:p w:rsidR="00B42122" w:rsidRPr="00EE1135" w:rsidRDefault="00B42122" w:rsidP="00405B04">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24</w:t>
            </w:r>
          </w:p>
        </w:tc>
        <w:tc>
          <w:tcPr>
            <w:tcW w:w="2741"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1134" w:type="dxa"/>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69" w:type="dxa"/>
            <w:vAlign w:val="center"/>
          </w:tcPr>
          <w:p w:rsidR="00B42122" w:rsidRPr="00EE1135" w:rsidRDefault="00B42122" w:rsidP="00310671">
            <w:pPr>
              <w:rPr>
                <w:rFonts w:ascii="Arial" w:hAnsi="Arial" w:cs="Arial"/>
                <w:b/>
                <w:bCs/>
                <w:color w:val="FF0000"/>
              </w:rPr>
            </w:pPr>
            <w:r>
              <w:rPr>
                <w:rFonts w:ascii="Arial" w:hAnsi="Arial" w:cs="Arial"/>
                <w:b/>
                <w:bCs/>
                <w:color w:val="FF0000"/>
              </w:rPr>
              <w:t>Nível de dificuldade: Fácil</w:t>
            </w:r>
          </w:p>
        </w:tc>
      </w:tr>
      <w:tr w:rsidR="00B42122" w:rsidRPr="00D125AB">
        <w:trPr>
          <w:gridAfter w:val="1"/>
          <w:wAfter w:w="51" w:type="dxa"/>
          <w:trHeight w:val="1871"/>
        </w:trPr>
        <w:tc>
          <w:tcPr>
            <w:tcW w:w="10808" w:type="dxa"/>
            <w:gridSpan w:val="6"/>
          </w:tcPr>
          <w:p w:rsidR="00B42122" w:rsidRPr="008B7FBF" w:rsidRDefault="00B42122" w:rsidP="00405B04">
            <w:pPr>
              <w:rPr>
                <w:sz w:val="12"/>
                <w:szCs w:val="12"/>
              </w:rPr>
            </w:pPr>
          </w:p>
          <w:p w:rsidR="00B42122" w:rsidRPr="00233213" w:rsidRDefault="00B42122" w:rsidP="00233213">
            <w:pPr>
              <w:spacing w:after="120"/>
              <w:jc w:val="both"/>
              <w:rPr>
                <w:rFonts w:ascii="Arial" w:hAnsi="Arial" w:cs="Arial"/>
              </w:rPr>
            </w:pPr>
            <w:r>
              <w:rPr>
                <w:rFonts w:ascii="Arial" w:hAnsi="Arial" w:cs="Arial"/>
              </w:rPr>
              <w:t xml:space="preserve">a) </w:t>
            </w:r>
            <w:r w:rsidRPr="00233213">
              <w:rPr>
                <w:rFonts w:ascii="Arial" w:hAnsi="Arial" w:cs="Arial"/>
              </w:rPr>
              <w:t>Sol da meia noite.</w:t>
            </w:r>
          </w:p>
          <w:p w:rsidR="00B42122" w:rsidRPr="00233213" w:rsidRDefault="00B42122" w:rsidP="00233213">
            <w:pPr>
              <w:spacing w:after="120"/>
              <w:jc w:val="both"/>
              <w:rPr>
                <w:rFonts w:ascii="Arial" w:hAnsi="Arial" w:cs="Arial"/>
              </w:rPr>
            </w:pPr>
            <w:r w:rsidRPr="00233213">
              <w:rPr>
                <w:rFonts w:ascii="Arial" w:hAnsi="Arial" w:cs="Arial"/>
              </w:rPr>
              <w:t>b) Nas datas próximas aos solstícios de verão, o sol pode ser visto 24 horas por dia devido à inclinação do eixo da Terra em relação ao plano de orbita da Terra.</w:t>
            </w:r>
          </w:p>
          <w:p w:rsidR="00B42122" w:rsidRPr="00903562" w:rsidRDefault="00B42122" w:rsidP="00233213">
            <w:pPr>
              <w:spacing w:after="120"/>
              <w:jc w:val="both"/>
              <w:rPr>
                <w:rFonts w:ascii="Arial" w:hAnsi="Arial" w:cs="Arial"/>
              </w:rPr>
            </w:pPr>
            <w:r w:rsidRPr="00233213">
              <w:rPr>
                <w:rFonts w:ascii="Arial" w:hAnsi="Arial" w:cs="Arial"/>
              </w:rPr>
              <w:t>c) O Ártico é habitado por diversos grupos humanos, como inu</w:t>
            </w:r>
            <w:r>
              <w:rPr>
                <w:rFonts w:ascii="Arial" w:hAnsi="Arial" w:cs="Arial"/>
              </w:rPr>
              <w:t>ítes, os lapões e os samoiedos,</w:t>
            </w:r>
            <w:r w:rsidRPr="00233213">
              <w:rPr>
                <w:rFonts w:ascii="Arial" w:hAnsi="Arial" w:cs="Arial"/>
              </w:rPr>
              <w:t xml:space="preserve"> os quais vivem da caça e da pesca para a subsistência. Na Antártica, não há populações fixas. </w:t>
            </w:r>
          </w:p>
        </w:tc>
      </w:tr>
    </w:tbl>
    <w:p w:rsidR="00B42122" w:rsidRDefault="00B42122" w:rsidP="00924386">
      <w:pPr>
        <w:spacing w:before="120" w:after="120"/>
        <w:rPr>
          <w:rFonts w:ascii="Arial" w:hAnsi="Arial" w:cs="Arial"/>
        </w:rPr>
      </w:pPr>
    </w:p>
    <w:p w:rsidR="00B42122" w:rsidRDefault="00B42122" w:rsidP="00924386">
      <w:pPr>
        <w:spacing w:before="120" w:after="120"/>
        <w:rPr>
          <w:rFonts w:ascii="Arial" w:hAnsi="Arial" w:cs="Arial"/>
        </w:rPr>
      </w:pPr>
    </w:p>
    <w:p w:rsidR="00B42122" w:rsidRDefault="00B42122" w:rsidP="00924386">
      <w:pPr>
        <w:spacing w:before="120" w:after="120"/>
        <w:rPr>
          <w:rFonts w:ascii="Arial" w:hAnsi="Arial" w:cs="Arial"/>
        </w:rPr>
      </w:pPr>
    </w:p>
    <w:p w:rsidR="00B42122" w:rsidRDefault="00B42122" w:rsidP="00924386">
      <w:pPr>
        <w:spacing w:before="120" w:after="120"/>
        <w:rPr>
          <w:rFonts w:ascii="Arial" w:hAnsi="Arial" w:cs="Arial"/>
        </w:rPr>
      </w:pPr>
    </w:p>
    <w:p w:rsidR="00B42122" w:rsidRDefault="00B42122" w:rsidP="00924386">
      <w:pPr>
        <w:spacing w:before="120" w:after="120"/>
        <w:rPr>
          <w:rFonts w:ascii="Arial" w:hAnsi="Arial" w:cs="Arial"/>
        </w:rPr>
      </w:pPr>
    </w:p>
    <w:p w:rsidR="00B42122" w:rsidRDefault="00B42122" w:rsidP="00924386">
      <w:pPr>
        <w:spacing w:before="120" w:after="120"/>
        <w:rPr>
          <w:rFonts w:ascii="Arial" w:hAnsi="Arial" w:cs="Arial"/>
        </w:rPr>
      </w:pPr>
    </w:p>
    <w:p w:rsidR="00B42122" w:rsidRPr="00EE1135" w:rsidRDefault="00B42122" w:rsidP="00405B04"/>
    <w:p w:rsidR="00B42122" w:rsidRDefault="00B42122">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741"/>
        <w:gridCol w:w="992"/>
        <w:gridCol w:w="3011"/>
        <w:gridCol w:w="51"/>
      </w:tblGrid>
      <w:tr w:rsidR="00B42122" w:rsidRPr="00D125AB">
        <w:tc>
          <w:tcPr>
            <w:tcW w:w="3682" w:type="dxa"/>
            <w:gridSpan w:val="2"/>
            <w:vAlign w:val="center"/>
          </w:tcPr>
          <w:p w:rsidR="00B42122" w:rsidRPr="00EE1135" w:rsidRDefault="00B42122" w:rsidP="00282963">
            <w:pPr>
              <w:spacing w:before="120" w:after="120"/>
              <w:rPr>
                <w:rFonts w:ascii="Arial" w:hAnsi="Arial" w:cs="Arial"/>
                <w:b/>
                <w:bCs/>
              </w:rPr>
            </w:pPr>
            <w:r>
              <w:rPr>
                <w:rFonts w:ascii="Arial" w:hAnsi="Arial" w:cs="Arial"/>
                <w:b/>
                <w:bCs/>
              </w:rPr>
              <w:t>BANCO DE QUESTÕES</w:t>
            </w:r>
          </w:p>
        </w:tc>
        <w:tc>
          <w:tcPr>
            <w:tcW w:w="3108"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92" w:type="dxa"/>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3062" w:type="dxa"/>
            <w:gridSpan w:val="2"/>
            <w:vAlign w:val="center"/>
          </w:tcPr>
          <w:p w:rsidR="00B42122" w:rsidRPr="00EE1135" w:rsidRDefault="00B42122" w:rsidP="003B128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w:t>
            </w:r>
          </w:p>
        </w:tc>
      </w:tr>
      <w:tr w:rsidR="00B42122" w:rsidRPr="00D125AB">
        <w:tc>
          <w:tcPr>
            <w:tcW w:w="10844" w:type="dxa"/>
            <w:gridSpan w:val="7"/>
          </w:tcPr>
          <w:p w:rsidR="00B42122" w:rsidRDefault="00B42122" w:rsidP="007A63CD">
            <w:pPr>
              <w:spacing w:before="80" w:after="80"/>
              <w:jc w:val="both"/>
              <w:rPr>
                <w:rFonts w:ascii="Arial" w:hAnsi="Arial" w:cs="Arial"/>
                <w:b/>
                <w:bCs/>
              </w:rPr>
            </w:pPr>
            <w:r w:rsidRPr="00EE1135">
              <w:rPr>
                <w:rFonts w:ascii="Arial" w:hAnsi="Arial" w:cs="Arial"/>
                <w:b/>
                <w:bCs/>
              </w:rPr>
              <w:t>Competência</w:t>
            </w:r>
            <w:r>
              <w:rPr>
                <w:rFonts w:ascii="Arial" w:hAnsi="Arial" w:cs="Arial"/>
                <w:b/>
                <w:bCs/>
              </w:rPr>
              <w:t xml:space="preserve">: </w:t>
            </w:r>
            <w:r w:rsidRPr="00C87AC9">
              <w:rPr>
                <w:rFonts w:ascii="Arial" w:hAnsi="Arial" w:cs="Arial"/>
              </w:rPr>
              <w:t>Compreender a sociedade e a natureza, reconhecendo suas interações no espaço em diferentes contextos históricos e geográficos.</w:t>
            </w:r>
          </w:p>
          <w:p w:rsidR="00B42122" w:rsidRPr="00EE1135" w:rsidRDefault="00B42122" w:rsidP="007A63CD">
            <w:pPr>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C87AC9">
              <w:rPr>
                <w:rFonts w:ascii="Arial" w:hAnsi="Arial" w:cs="Arial"/>
              </w:rPr>
              <w:t>Reconhecer a função dos recursos naturais na produção do espaço geográfico, relacionando-os com as mudanças provocadas pelas ações humanas.</w:t>
            </w:r>
          </w:p>
        </w:tc>
      </w:tr>
      <w:tr w:rsidR="00B42122" w:rsidRPr="00D125AB">
        <w:trPr>
          <w:trHeight w:val="672"/>
        </w:trPr>
        <w:tc>
          <w:tcPr>
            <w:tcW w:w="10844" w:type="dxa"/>
            <w:gridSpan w:val="7"/>
          </w:tcPr>
          <w:p w:rsidR="00B42122" w:rsidRDefault="00B42122"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267400">
              <w:rPr>
                <w:rFonts w:ascii="Arial" w:hAnsi="Arial" w:cs="Arial"/>
              </w:rPr>
              <w:t>Oceania e regiões polares – Unidade</w:t>
            </w:r>
            <w:r w:rsidRPr="00084D63">
              <w:rPr>
                <w:rFonts w:ascii="Arial" w:hAnsi="Arial" w:cs="Arial"/>
              </w:rPr>
              <w:t xml:space="preserve"> </w:t>
            </w:r>
            <w:r>
              <w:rPr>
                <w:rFonts w:ascii="Arial" w:hAnsi="Arial" w:cs="Arial"/>
              </w:rPr>
              <w:t>4</w:t>
            </w:r>
            <w:r w:rsidRPr="00084D63">
              <w:rPr>
                <w:rFonts w:ascii="Arial" w:hAnsi="Arial" w:cs="Arial"/>
              </w:rPr>
              <w:t xml:space="preserve"> – Capítulo </w:t>
            </w:r>
            <w:r>
              <w:rPr>
                <w:rFonts w:ascii="Arial" w:hAnsi="Arial" w:cs="Arial"/>
              </w:rPr>
              <w:t>8 – Livro 2/2016</w:t>
            </w:r>
          </w:p>
          <w:p w:rsidR="00B42122" w:rsidRPr="00F04C04" w:rsidRDefault="00B42122"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25</w:t>
            </w:r>
          </w:p>
        </w:tc>
      </w:tr>
      <w:tr w:rsidR="00B42122">
        <w:tblPrEx>
          <w:tblCellMar>
            <w:left w:w="70" w:type="dxa"/>
            <w:right w:w="70" w:type="dxa"/>
          </w:tblCellMar>
          <w:tblLook w:val="0000"/>
        </w:tblPrEx>
        <w:trPr>
          <w:trHeight w:val="2068"/>
        </w:trPr>
        <w:tc>
          <w:tcPr>
            <w:tcW w:w="10844" w:type="dxa"/>
            <w:gridSpan w:val="7"/>
            <w:tcBorders>
              <w:left w:val="nil"/>
              <w:bottom w:val="nil"/>
              <w:right w:val="nil"/>
            </w:tcBorders>
          </w:tcPr>
          <w:p w:rsidR="00B42122" w:rsidRPr="00E76E2A" w:rsidRDefault="00B42122" w:rsidP="00405B04">
            <w:pPr>
              <w:shd w:val="clear" w:color="auto" w:fill="FFFFFF"/>
              <w:textAlignment w:val="baseline"/>
              <w:rPr>
                <w:rFonts w:ascii="Arial" w:hAnsi="Arial" w:cs="Arial"/>
                <w:b/>
                <w:bCs/>
                <w:sz w:val="12"/>
                <w:szCs w:val="12"/>
              </w:rPr>
            </w:pPr>
          </w:p>
          <w:p w:rsidR="00B42122" w:rsidRDefault="00B42122" w:rsidP="00233213">
            <w:pPr>
              <w:spacing w:after="120"/>
              <w:jc w:val="both"/>
              <w:rPr>
                <w:rFonts w:ascii="Arial" w:hAnsi="Arial" w:cs="Arial"/>
              </w:rPr>
            </w:pPr>
            <w:r>
              <w:rPr>
                <w:rFonts w:ascii="Arial" w:hAnsi="Arial" w:cs="Arial"/>
              </w:rPr>
              <w:t xml:space="preserve">As regiões polares apresentam diferenças significativas entre si, mas possuem suma importância nas condições climáticas do planeta. </w:t>
            </w:r>
          </w:p>
          <w:p w:rsidR="00B42122" w:rsidRDefault="00B42122" w:rsidP="007A63CD">
            <w:pPr>
              <w:spacing w:after="120"/>
              <w:jc w:val="center"/>
              <w:rPr>
                <w:rFonts w:ascii="Arial" w:hAnsi="Arial" w:cs="Arial"/>
              </w:rPr>
            </w:pPr>
            <w:r>
              <w:object w:dxaOrig="6315" w:dyaOrig="6090">
                <v:shape id="_x0000_i1042" type="#_x0000_t75" style="width:117pt;height:112.5pt" o:ole="">
                  <v:imagedata r:id="rId47" o:title="" grayscale="t"/>
                </v:shape>
                <o:OLEObject Type="Embed" ProgID="Paint.Picture" ShapeID="_x0000_i1042" DrawAspect="Content" ObjectID="_1551533420" r:id="rId48"/>
              </w:object>
            </w:r>
          </w:p>
          <w:p w:rsidR="00B42122" w:rsidRPr="00D421BA" w:rsidRDefault="00B42122" w:rsidP="00405B04">
            <w:pPr>
              <w:spacing w:after="120"/>
              <w:rPr>
                <w:rFonts w:ascii="Arial" w:hAnsi="Arial" w:cs="Arial"/>
                <w:sz w:val="16"/>
                <w:szCs w:val="16"/>
              </w:rPr>
            </w:pPr>
            <w:r>
              <w:rPr>
                <w:rFonts w:ascii="Arial" w:hAnsi="Arial" w:cs="Arial"/>
                <w:sz w:val="16"/>
                <w:szCs w:val="16"/>
              </w:rPr>
              <w:t xml:space="preserve">                                            </w:t>
            </w:r>
            <w:r w:rsidRPr="00D421BA">
              <w:rPr>
                <w:rFonts w:ascii="Arial" w:hAnsi="Arial" w:cs="Arial"/>
                <w:sz w:val="16"/>
                <w:szCs w:val="16"/>
              </w:rPr>
              <w:t xml:space="preserve">Disponível em: </w:t>
            </w:r>
            <w:r w:rsidRPr="00233213">
              <w:rPr>
                <w:rFonts w:ascii="Arial" w:hAnsi="Arial" w:cs="Arial"/>
                <w:sz w:val="16"/>
                <w:szCs w:val="16"/>
              </w:rPr>
              <w:t>&lt;</w:t>
            </w:r>
            <w:hyperlink r:id="rId49" w:history="1">
              <w:r w:rsidRPr="00233213">
                <w:rPr>
                  <w:rStyle w:val="Hyperlink"/>
                  <w:rFonts w:ascii="Arial" w:hAnsi="Arial" w:cs="Arial"/>
                  <w:color w:val="auto"/>
                  <w:sz w:val="16"/>
                  <w:szCs w:val="16"/>
                  <w:u w:val="none"/>
                </w:rPr>
                <w:t>http://www.barrameda.com.ar/ecologia/images/polar05.jpg</w:t>
              </w:r>
            </w:hyperlink>
            <w:r w:rsidRPr="00D421BA">
              <w:rPr>
                <w:rFonts w:ascii="Arial" w:hAnsi="Arial" w:cs="Arial"/>
                <w:sz w:val="16"/>
                <w:szCs w:val="16"/>
              </w:rPr>
              <w:t>&gt;. Acesso em</w:t>
            </w:r>
            <w:r>
              <w:rPr>
                <w:rFonts w:ascii="Arial" w:hAnsi="Arial" w:cs="Arial"/>
                <w:sz w:val="16"/>
                <w:szCs w:val="16"/>
              </w:rPr>
              <w:t>:</w:t>
            </w:r>
            <w:r w:rsidRPr="00D421BA">
              <w:rPr>
                <w:rFonts w:ascii="Arial" w:hAnsi="Arial" w:cs="Arial"/>
                <w:sz w:val="16"/>
                <w:szCs w:val="16"/>
              </w:rPr>
              <w:t xml:space="preserve"> 24 jun. 2016.</w:t>
            </w:r>
          </w:p>
          <w:p w:rsidR="00B42122" w:rsidRDefault="00B42122" w:rsidP="00405B04">
            <w:pPr>
              <w:spacing w:after="120"/>
              <w:rPr>
                <w:rFonts w:ascii="Arial" w:hAnsi="Arial" w:cs="Arial"/>
              </w:rPr>
            </w:pPr>
          </w:p>
          <w:p w:rsidR="00B42122" w:rsidRDefault="00B42122" w:rsidP="0002697E">
            <w:pPr>
              <w:numPr>
                <w:ilvl w:val="0"/>
                <w:numId w:val="11"/>
              </w:numPr>
              <w:spacing w:after="120"/>
              <w:rPr>
                <w:rFonts w:ascii="Arial" w:hAnsi="Arial" w:cs="Arial"/>
              </w:rPr>
            </w:pPr>
            <w:r>
              <w:rPr>
                <w:rFonts w:ascii="Arial" w:hAnsi="Arial" w:cs="Arial"/>
              </w:rPr>
              <w:t>Caracterize o clima das regiões polares.</w:t>
            </w:r>
          </w:p>
          <w:p w:rsidR="00B42122" w:rsidRPr="007A63CD" w:rsidRDefault="00B42122" w:rsidP="0002697E">
            <w:pPr>
              <w:numPr>
                <w:ilvl w:val="0"/>
                <w:numId w:val="11"/>
              </w:numPr>
              <w:spacing w:after="120"/>
              <w:rPr>
                <w:rFonts w:ascii="Arial" w:hAnsi="Arial" w:cs="Arial"/>
              </w:rPr>
            </w:pPr>
            <w:r w:rsidRPr="007A63CD">
              <w:rPr>
                <w:rFonts w:ascii="Arial" w:hAnsi="Arial" w:cs="Arial"/>
              </w:rPr>
              <w:t>Apresente a importância das regiões polares para o clima mundial.</w:t>
            </w:r>
          </w:p>
          <w:p w:rsidR="00B42122" w:rsidRPr="006D76FD" w:rsidRDefault="00B42122" w:rsidP="001B3415">
            <w:pPr>
              <w:spacing w:after="120"/>
              <w:rPr>
                <w:rFonts w:ascii="Arial" w:hAnsi="Arial" w:cs="Arial"/>
              </w:rPr>
            </w:pPr>
          </w:p>
        </w:tc>
      </w:tr>
      <w:tr w:rsidR="00B42122" w:rsidRPr="00BD201F">
        <w:trPr>
          <w:gridAfter w:val="1"/>
          <w:wAfter w:w="51" w:type="dxa"/>
          <w:trHeight w:val="365"/>
        </w:trPr>
        <w:tc>
          <w:tcPr>
            <w:tcW w:w="2439" w:type="dxa"/>
            <w:vAlign w:val="center"/>
          </w:tcPr>
          <w:p w:rsidR="00B42122" w:rsidRPr="00EE1135" w:rsidRDefault="00B42122" w:rsidP="00405B04">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25</w:t>
            </w:r>
          </w:p>
        </w:tc>
        <w:tc>
          <w:tcPr>
            <w:tcW w:w="2741"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992" w:type="dxa"/>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3011" w:type="dxa"/>
            <w:vAlign w:val="center"/>
          </w:tcPr>
          <w:p w:rsidR="00B42122" w:rsidRPr="00EE1135" w:rsidRDefault="00B42122" w:rsidP="003B1284">
            <w:pPr>
              <w:rPr>
                <w:rFonts w:ascii="Arial" w:hAnsi="Arial" w:cs="Arial"/>
                <w:b/>
                <w:bCs/>
                <w:color w:val="FF0000"/>
              </w:rPr>
            </w:pPr>
            <w:r>
              <w:rPr>
                <w:rFonts w:ascii="Arial" w:hAnsi="Arial" w:cs="Arial"/>
                <w:b/>
                <w:bCs/>
                <w:color w:val="FF0000"/>
              </w:rPr>
              <w:t>Nível de dificuldade: Difícil</w:t>
            </w:r>
          </w:p>
        </w:tc>
      </w:tr>
      <w:tr w:rsidR="00B42122" w:rsidRPr="00D125AB">
        <w:trPr>
          <w:gridAfter w:val="1"/>
          <w:wAfter w:w="51" w:type="dxa"/>
          <w:trHeight w:val="373"/>
        </w:trPr>
        <w:tc>
          <w:tcPr>
            <w:tcW w:w="10808" w:type="dxa"/>
            <w:gridSpan w:val="6"/>
          </w:tcPr>
          <w:p w:rsidR="00B42122" w:rsidRPr="008B7FBF" w:rsidRDefault="00B42122" w:rsidP="00405B04">
            <w:pPr>
              <w:rPr>
                <w:sz w:val="12"/>
                <w:szCs w:val="12"/>
              </w:rPr>
            </w:pPr>
          </w:p>
          <w:p w:rsidR="00B42122" w:rsidRPr="00233213" w:rsidRDefault="00B42122" w:rsidP="005D6B76">
            <w:pPr>
              <w:spacing w:after="120"/>
              <w:jc w:val="both"/>
              <w:rPr>
                <w:rFonts w:ascii="Arial" w:hAnsi="Arial" w:cs="Arial"/>
              </w:rPr>
            </w:pPr>
            <w:r>
              <w:rPr>
                <w:rFonts w:ascii="Arial" w:hAnsi="Arial" w:cs="Arial"/>
              </w:rPr>
              <w:t xml:space="preserve">a) As baixíssimas temperaturas das regiões polares são resultantes da localização em altas latitudes e da pouca radiação solar ao longo do ano. Apresentam pouca umidade, e a baixa precipitação ocorre na forma de neve. As temperaturas na Antártica são mais </w:t>
            </w:r>
            <w:r w:rsidRPr="00233213">
              <w:rPr>
                <w:rFonts w:ascii="Arial" w:hAnsi="Arial" w:cs="Arial"/>
              </w:rPr>
              <w:t xml:space="preserve">baixas, já que se trata de um continente sob o gelo polar, enquanto o Ártico é formado pelo congelamento superficial das águas oceânicas. </w:t>
            </w:r>
          </w:p>
          <w:p w:rsidR="00B42122" w:rsidRPr="00903562" w:rsidRDefault="00B42122" w:rsidP="009D04D9">
            <w:pPr>
              <w:spacing w:after="120"/>
              <w:jc w:val="both"/>
              <w:rPr>
                <w:rFonts w:ascii="Arial" w:hAnsi="Arial" w:cs="Arial"/>
              </w:rPr>
            </w:pPr>
            <w:r w:rsidRPr="00233213">
              <w:rPr>
                <w:rFonts w:ascii="Arial" w:hAnsi="Arial" w:cs="Arial"/>
              </w:rPr>
              <w:t>b) As zonas polares são responsáveis por regular a temperatura do planeta e libera</w:t>
            </w:r>
            <w:r>
              <w:rPr>
                <w:rFonts w:ascii="Arial" w:hAnsi="Arial" w:cs="Arial"/>
              </w:rPr>
              <w:t>r</w:t>
            </w:r>
            <w:r w:rsidRPr="00233213">
              <w:rPr>
                <w:rFonts w:ascii="Arial" w:hAnsi="Arial" w:cs="Arial"/>
              </w:rPr>
              <w:t xml:space="preserve"> massas de ar frio que atuam no clima. Além disso, elas também representam uma chave para os pesquisadores entenderem o clima do planeta, já que a neve acumulada, ao longo do tempo, aprisiona amostra da atmosfera do momento em que houve a precipitação, trazendo consigo partículas em suspensão.</w:t>
            </w:r>
          </w:p>
        </w:tc>
      </w:tr>
    </w:tbl>
    <w:p w:rsidR="00B42122" w:rsidRPr="00D6200F" w:rsidRDefault="00B42122" w:rsidP="00405B04">
      <w:pPr>
        <w:spacing w:before="120" w:after="120"/>
        <w:rPr>
          <w:rFonts w:ascii="Arial" w:hAnsi="Arial" w:cs="Arial"/>
        </w:rPr>
      </w:pPr>
    </w:p>
    <w:p w:rsidR="00B42122" w:rsidRDefault="00B42122" w:rsidP="00924386">
      <w:pPr>
        <w:spacing w:before="120" w:after="120"/>
        <w:rPr>
          <w:rFonts w:ascii="Arial" w:hAnsi="Arial" w:cs="Arial"/>
        </w:rPr>
      </w:pPr>
    </w:p>
    <w:p w:rsidR="00B42122" w:rsidRDefault="00B42122" w:rsidP="00924386">
      <w:pPr>
        <w:spacing w:before="120" w:after="120"/>
        <w:rPr>
          <w:rFonts w:ascii="Arial" w:hAnsi="Arial" w:cs="Arial"/>
        </w:rPr>
      </w:pPr>
    </w:p>
    <w:p w:rsidR="00B42122" w:rsidRDefault="00B42122" w:rsidP="00924386">
      <w:pPr>
        <w:spacing w:before="120" w:after="120"/>
        <w:rPr>
          <w:rFonts w:ascii="Arial" w:hAnsi="Arial" w:cs="Arial"/>
        </w:rPr>
      </w:pPr>
    </w:p>
    <w:p w:rsidR="00B42122" w:rsidRDefault="00B42122" w:rsidP="00924386">
      <w:pPr>
        <w:spacing w:before="120" w:after="120"/>
        <w:rPr>
          <w:rFonts w:ascii="Arial" w:hAnsi="Arial" w:cs="Arial"/>
        </w:rPr>
      </w:pPr>
    </w:p>
    <w:p w:rsidR="00B42122" w:rsidRDefault="00B42122" w:rsidP="00924386">
      <w:pPr>
        <w:spacing w:before="120" w:after="120"/>
        <w:rPr>
          <w:rFonts w:ascii="Arial" w:hAnsi="Arial" w:cs="Arial"/>
        </w:rPr>
      </w:pPr>
    </w:p>
    <w:p w:rsidR="00B42122" w:rsidRDefault="00B42122" w:rsidP="00924386">
      <w:pPr>
        <w:spacing w:before="120" w:after="120"/>
        <w:rPr>
          <w:rFonts w:ascii="Arial" w:hAnsi="Arial" w:cs="Arial"/>
        </w:rPr>
      </w:pPr>
    </w:p>
    <w:p w:rsidR="00B42122" w:rsidRPr="00EE1135" w:rsidRDefault="00B42122" w:rsidP="00405B04"/>
    <w:p w:rsidR="00B42122" w:rsidRDefault="00B42122">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599"/>
        <w:gridCol w:w="1276"/>
        <w:gridCol w:w="2869"/>
        <w:gridCol w:w="51"/>
      </w:tblGrid>
      <w:tr w:rsidR="00B42122" w:rsidRPr="00D125AB">
        <w:tc>
          <w:tcPr>
            <w:tcW w:w="3682" w:type="dxa"/>
            <w:gridSpan w:val="2"/>
            <w:vAlign w:val="center"/>
          </w:tcPr>
          <w:p w:rsidR="00B42122" w:rsidRPr="00EE1135" w:rsidRDefault="00B42122" w:rsidP="00282963">
            <w:pPr>
              <w:spacing w:before="120" w:after="120"/>
              <w:rPr>
                <w:rFonts w:ascii="Arial" w:hAnsi="Arial" w:cs="Arial"/>
                <w:b/>
                <w:bCs/>
              </w:rPr>
            </w:pPr>
            <w:r>
              <w:rPr>
                <w:rFonts w:ascii="Arial" w:hAnsi="Arial" w:cs="Arial"/>
                <w:b/>
                <w:bCs/>
              </w:rPr>
              <w:t>BANCO DE QUESTÕES</w:t>
            </w:r>
          </w:p>
        </w:tc>
        <w:tc>
          <w:tcPr>
            <w:tcW w:w="2966"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276" w:type="dxa"/>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2920" w:type="dxa"/>
            <w:gridSpan w:val="2"/>
            <w:vAlign w:val="center"/>
          </w:tcPr>
          <w:p w:rsidR="00B42122" w:rsidRPr="00EE1135" w:rsidRDefault="00B42122" w:rsidP="00310671">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w:t>
            </w:r>
          </w:p>
        </w:tc>
      </w:tr>
      <w:tr w:rsidR="00B42122" w:rsidRPr="00D125AB">
        <w:tc>
          <w:tcPr>
            <w:tcW w:w="10844" w:type="dxa"/>
            <w:gridSpan w:val="7"/>
          </w:tcPr>
          <w:p w:rsidR="00B42122" w:rsidRDefault="00B42122" w:rsidP="00FE68FE">
            <w:pPr>
              <w:spacing w:before="80" w:after="80"/>
              <w:jc w:val="both"/>
              <w:rPr>
                <w:rFonts w:ascii="Arial" w:hAnsi="Arial" w:cs="Arial"/>
                <w:b/>
                <w:bCs/>
              </w:rPr>
            </w:pPr>
            <w:r w:rsidRPr="00EE1135">
              <w:rPr>
                <w:rFonts w:ascii="Arial" w:hAnsi="Arial" w:cs="Arial"/>
                <w:b/>
                <w:bCs/>
              </w:rPr>
              <w:t>Competência</w:t>
            </w:r>
            <w:r>
              <w:rPr>
                <w:rFonts w:ascii="Arial" w:hAnsi="Arial" w:cs="Arial"/>
                <w:b/>
                <w:bCs/>
              </w:rPr>
              <w:t xml:space="preserve">: </w:t>
            </w:r>
            <w:r w:rsidRPr="00C87AC9">
              <w:rPr>
                <w:rFonts w:ascii="Arial" w:hAnsi="Arial" w:cs="Arial"/>
              </w:rPr>
              <w:t>Compreender a sociedade e a natureza, reconhecendo suas interações no espaço em diferentes contextos históricos e geográficos.</w:t>
            </w:r>
          </w:p>
          <w:p w:rsidR="00B42122" w:rsidRPr="00EE1135" w:rsidRDefault="00B42122" w:rsidP="00A06121">
            <w:pPr>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Pr>
                <w:rFonts w:ascii="Arial" w:hAnsi="Arial" w:cs="Arial"/>
              </w:rPr>
              <w:t>Avaliar as relações entre preservação e degradação da vida no planeta nas diferentes escalas.</w:t>
            </w:r>
          </w:p>
        </w:tc>
      </w:tr>
      <w:tr w:rsidR="00B42122" w:rsidRPr="00D125AB">
        <w:trPr>
          <w:trHeight w:val="672"/>
        </w:trPr>
        <w:tc>
          <w:tcPr>
            <w:tcW w:w="10844" w:type="dxa"/>
            <w:gridSpan w:val="7"/>
          </w:tcPr>
          <w:p w:rsidR="00B42122" w:rsidRDefault="00B42122"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267400">
              <w:rPr>
                <w:rFonts w:ascii="Arial" w:hAnsi="Arial" w:cs="Arial"/>
              </w:rPr>
              <w:t>Oceania e regiões polares – Unidade</w:t>
            </w:r>
            <w:r w:rsidRPr="00084D63">
              <w:rPr>
                <w:rFonts w:ascii="Arial" w:hAnsi="Arial" w:cs="Arial"/>
              </w:rPr>
              <w:t xml:space="preserve"> </w:t>
            </w:r>
            <w:r>
              <w:rPr>
                <w:rFonts w:ascii="Arial" w:hAnsi="Arial" w:cs="Arial"/>
              </w:rPr>
              <w:t>4</w:t>
            </w:r>
            <w:r w:rsidRPr="00084D63">
              <w:rPr>
                <w:rFonts w:ascii="Arial" w:hAnsi="Arial" w:cs="Arial"/>
              </w:rPr>
              <w:t xml:space="preserve"> – Capítulo </w:t>
            </w:r>
            <w:r>
              <w:rPr>
                <w:rFonts w:ascii="Arial" w:hAnsi="Arial" w:cs="Arial"/>
              </w:rPr>
              <w:t>8 – Livro 2/2016</w:t>
            </w:r>
          </w:p>
          <w:p w:rsidR="00B42122" w:rsidRPr="00F04C04" w:rsidRDefault="00B42122"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26</w:t>
            </w:r>
          </w:p>
        </w:tc>
      </w:tr>
      <w:tr w:rsidR="00B42122">
        <w:tblPrEx>
          <w:tblCellMar>
            <w:left w:w="70" w:type="dxa"/>
            <w:right w:w="70" w:type="dxa"/>
          </w:tblCellMar>
          <w:tblLook w:val="0000"/>
        </w:tblPrEx>
        <w:trPr>
          <w:trHeight w:val="2068"/>
        </w:trPr>
        <w:tc>
          <w:tcPr>
            <w:tcW w:w="10844" w:type="dxa"/>
            <w:gridSpan w:val="7"/>
            <w:tcBorders>
              <w:left w:val="nil"/>
              <w:bottom w:val="nil"/>
              <w:right w:val="nil"/>
            </w:tcBorders>
          </w:tcPr>
          <w:p w:rsidR="00B42122" w:rsidRPr="005D6B76" w:rsidRDefault="00B42122" w:rsidP="00405B04">
            <w:pPr>
              <w:shd w:val="clear" w:color="auto" w:fill="FFFFFF"/>
              <w:textAlignment w:val="baseline"/>
              <w:rPr>
                <w:rFonts w:ascii="Arial" w:hAnsi="Arial" w:cs="Arial"/>
                <w:b/>
                <w:bCs/>
                <w:color w:val="0070C0"/>
                <w:sz w:val="12"/>
                <w:szCs w:val="12"/>
              </w:rPr>
            </w:pPr>
          </w:p>
          <w:p w:rsidR="00B42122" w:rsidRPr="00233213" w:rsidRDefault="00B42122" w:rsidP="00002E2B">
            <w:pPr>
              <w:pStyle w:val="Heading1"/>
              <w:shd w:val="clear" w:color="auto" w:fill="FFFFFF"/>
              <w:spacing w:before="0"/>
              <w:rPr>
                <w:rFonts w:ascii="Arial" w:hAnsi="Arial" w:cs="Arial"/>
                <w:color w:val="auto"/>
                <w:spacing w:val="-14"/>
                <w:sz w:val="20"/>
                <w:szCs w:val="20"/>
              </w:rPr>
            </w:pPr>
            <w:r w:rsidRPr="00233213">
              <w:rPr>
                <w:rFonts w:ascii="Arial" w:hAnsi="Arial" w:cs="Arial"/>
                <w:color w:val="auto"/>
                <w:spacing w:val="-14"/>
                <w:sz w:val="20"/>
                <w:szCs w:val="20"/>
              </w:rPr>
              <w:t xml:space="preserve">Leia um trecho da reportagem sobre o turismo na Antártica. </w:t>
            </w:r>
          </w:p>
          <w:p w:rsidR="00B42122" w:rsidRPr="00FE68FE" w:rsidRDefault="00B42122" w:rsidP="00FE68FE"/>
          <w:p w:rsidR="00B42122" w:rsidRPr="00FE68FE" w:rsidRDefault="00B42122" w:rsidP="00FE68FE">
            <w:pPr>
              <w:pStyle w:val="Heading1"/>
              <w:shd w:val="clear" w:color="auto" w:fill="FFFFFF"/>
              <w:spacing w:before="0"/>
              <w:jc w:val="center"/>
              <w:rPr>
                <w:rFonts w:ascii="Arial" w:hAnsi="Arial" w:cs="Arial"/>
                <w:b/>
                <w:bCs/>
                <w:color w:val="auto"/>
                <w:spacing w:val="-14"/>
                <w:sz w:val="24"/>
                <w:szCs w:val="24"/>
              </w:rPr>
            </w:pPr>
            <w:r w:rsidRPr="00FE68FE">
              <w:rPr>
                <w:rFonts w:ascii="Arial" w:hAnsi="Arial" w:cs="Arial"/>
                <w:b/>
                <w:bCs/>
                <w:color w:val="auto"/>
                <w:spacing w:val="-14"/>
                <w:sz w:val="24"/>
                <w:szCs w:val="24"/>
              </w:rPr>
              <w:t>Reunião do Tratado Antártico aborda impacto do turismo na região</w:t>
            </w:r>
          </w:p>
          <w:p w:rsidR="00B42122" w:rsidRPr="0049783E" w:rsidRDefault="00B42122" w:rsidP="00FE68FE">
            <w:pPr>
              <w:pStyle w:val="NormalWeb"/>
              <w:shd w:val="clear" w:color="auto" w:fill="FFFFFF"/>
              <w:spacing w:before="0" w:beforeAutospacing="0" w:after="0" w:afterAutospacing="0" w:line="348" w:lineRule="atLeast"/>
              <w:jc w:val="right"/>
              <w:rPr>
                <w:rFonts w:ascii="Arial" w:hAnsi="Arial" w:cs="Arial"/>
                <w:spacing w:val="-5"/>
                <w:sz w:val="16"/>
                <w:szCs w:val="16"/>
              </w:rPr>
            </w:pPr>
            <w:r w:rsidRPr="0049783E">
              <w:rPr>
                <w:rFonts w:ascii="Arial" w:hAnsi="Arial" w:cs="Arial"/>
                <w:sz w:val="16"/>
                <w:szCs w:val="16"/>
                <w:shd w:val="clear" w:color="auto" w:fill="FFFFFF"/>
              </w:rPr>
              <w:t>Atualizado em 29/04/2014</w:t>
            </w:r>
          </w:p>
          <w:p w:rsidR="00B42122" w:rsidRPr="0049783E" w:rsidRDefault="00B42122" w:rsidP="00FE68FE">
            <w:pPr>
              <w:pStyle w:val="NormalWeb"/>
              <w:shd w:val="clear" w:color="auto" w:fill="FFFFFF"/>
              <w:spacing w:before="0" w:beforeAutospacing="0" w:after="0" w:afterAutospacing="0"/>
              <w:jc w:val="both"/>
              <w:rPr>
                <w:rFonts w:ascii="Arial" w:hAnsi="Arial" w:cs="Arial"/>
                <w:spacing w:val="-5"/>
                <w:sz w:val="20"/>
                <w:szCs w:val="20"/>
              </w:rPr>
            </w:pPr>
          </w:p>
          <w:p w:rsidR="00B42122" w:rsidRPr="0049783E" w:rsidRDefault="00B42122" w:rsidP="00FE68FE">
            <w:pPr>
              <w:pStyle w:val="NormalWeb"/>
              <w:shd w:val="clear" w:color="auto" w:fill="FFFFFF"/>
              <w:spacing w:before="0" w:beforeAutospacing="0" w:after="0" w:afterAutospacing="0"/>
              <w:jc w:val="both"/>
              <w:rPr>
                <w:rFonts w:ascii="Arial" w:hAnsi="Arial" w:cs="Arial"/>
                <w:spacing w:val="-5"/>
                <w:sz w:val="20"/>
                <w:szCs w:val="20"/>
              </w:rPr>
            </w:pPr>
            <w:r w:rsidRPr="0049783E">
              <w:rPr>
                <w:rFonts w:ascii="Arial" w:hAnsi="Arial" w:cs="Arial"/>
                <w:spacing w:val="-5"/>
                <w:sz w:val="20"/>
                <w:szCs w:val="20"/>
              </w:rPr>
              <w:t>O turismo na Antártica e seu impacto ambiental é um dos temas discutidos na 37ª reunião consultiva anual do Tratado Antártico, que teve início em Brasília nesta segunda-feira (28). [...]</w:t>
            </w:r>
          </w:p>
          <w:p w:rsidR="00B42122" w:rsidRPr="0049783E" w:rsidRDefault="00B42122" w:rsidP="00FE68FE">
            <w:pPr>
              <w:pStyle w:val="NormalWeb"/>
              <w:shd w:val="clear" w:color="auto" w:fill="FFFFFF"/>
              <w:spacing w:before="0" w:beforeAutospacing="0" w:after="0" w:afterAutospacing="0"/>
              <w:jc w:val="both"/>
              <w:rPr>
                <w:rFonts w:ascii="Arial" w:hAnsi="Arial" w:cs="Arial"/>
                <w:spacing w:val="-5"/>
                <w:sz w:val="20"/>
                <w:szCs w:val="20"/>
              </w:rPr>
            </w:pPr>
            <w:r w:rsidRPr="0049783E">
              <w:rPr>
                <w:rFonts w:ascii="Arial" w:hAnsi="Arial" w:cs="Arial"/>
                <w:spacing w:val="-5"/>
                <w:sz w:val="20"/>
                <w:szCs w:val="20"/>
              </w:rPr>
              <w:t>Trinta e dois mil turistas visitam todos os anos a Antártica, explica Francisco Berguño, chefe da delegação chilena e da Direção Antártica da chancelaria de seu país. "O mais importante é que o turismo tem que ser totalmente controlado para minimizar qualquer dano ao continente", disse.</w:t>
            </w:r>
          </w:p>
          <w:p w:rsidR="00B42122" w:rsidRPr="0049783E" w:rsidRDefault="00B42122" w:rsidP="00FE68FE">
            <w:pPr>
              <w:pStyle w:val="NormalWeb"/>
              <w:shd w:val="clear" w:color="auto" w:fill="FFFFFF"/>
              <w:spacing w:before="0" w:beforeAutospacing="0" w:after="0" w:afterAutospacing="0"/>
              <w:jc w:val="both"/>
              <w:rPr>
                <w:rFonts w:ascii="Arial" w:hAnsi="Arial" w:cs="Arial"/>
                <w:spacing w:val="-5"/>
                <w:sz w:val="20"/>
                <w:szCs w:val="20"/>
              </w:rPr>
            </w:pPr>
            <w:r w:rsidRPr="0049783E">
              <w:rPr>
                <w:rFonts w:ascii="Arial" w:hAnsi="Arial" w:cs="Arial"/>
                <w:spacing w:val="-5"/>
                <w:sz w:val="20"/>
                <w:szCs w:val="20"/>
              </w:rPr>
              <w:t>O turismo no continente branco, que nos anos 1990 não passava de 5.000 visitantes ao ano, multiplicou-se, principalmente com cruzeiros de luxo, embora também com voos que chegam à região. O caso de um navio russo que ficou parado vários dias no fim do ano passado na Antártica reavivou o debate sobre o turismo e desatou críticas nos meios científicos.</w:t>
            </w:r>
          </w:p>
          <w:p w:rsidR="00B42122" w:rsidRPr="00002E2B" w:rsidRDefault="00B42122" w:rsidP="00405B04">
            <w:pPr>
              <w:spacing w:after="120"/>
              <w:rPr>
                <w:rFonts w:ascii="Arial" w:hAnsi="Arial" w:cs="Arial"/>
              </w:rPr>
            </w:pPr>
          </w:p>
          <w:p w:rsidR="00B42122" w:rsidRPr="004D594F" w:rsidRDefault="00B42122" w:rsidP="00405B04">
            <w:pPr>
              <w:spacing w:after="120"/>
              <w:rPr>
                <w:rFonts w:ascii="Arial" w:hAnsi="Arial" w:cs="Arial"/>
                <w:color w:val="000000"/>
                <w:sz w:val="16"/>
                <w:szCs w:val="16"/>
              </w:rPr>
            </w:pPr>
            <w:r w:rsidRPr="004D594F">
              <w:rPr>
                <w:rFonts w:ascii="Arial" w:hAnsi="Arial" w:cs="Arial"/>
                <w:color w:val="000000"/>
                <w:sz w:val="16"/>
                <w:szCs w:val="16"/>
              </w:rPr>
              <w:t xml:space="preserve">Disponível em: </w:t>
            </w:r>
            <w:r w:rsidRPr="00233213">
              <w:rPr>
                <w:rFonts w:ascii="Arial" w:hAnsi="Arial" w:cs="Arial"/>
                <w:color w:val="000000"/>
                <w:sz w:val="16"/>
                <w:szCs w:val="16"/>
              </w:rPr>
              <w:t>&lt;</w:t>
            </w:r>
            <w:hyperlink r:id="rId50" w:history="1">
              <w:r w:rsidRPr="00233213">
                <w:rPr>
                  <w:rStyle w:val="Hyperlink"/>
                  <w:rFonts w:ascii="Arial" w:hAnsi="Arial" w:cs="Arial"/>
                  <w:color w:val="000000"/>
                  <w:sz w:val="16"/>
                  <w:szCs w:val="16"/>
                  <w:u w:val="none"/>
                </w:rPr>
                <w:t>http://g1.globo.com/natureza/noticia/2014/04/reuniao-do-tratado-antartico-aborda-impacto-do-turismo-na-regiao.html</w:t>
              </w:r>
            </w:hyperlink>
            <w:r w:rsidRPr="004D594F">
              <w:rPr>
                <w:rFonts w:ascii="Arial" w:hAnsi="Arial" w:cs="Arial"/>
                <w:color w:val="000000"/>
                <w:sz w:val="16"/>
                <w:szCs w:val="16"/>
              </w:rPr>
              <w:t>&gt;. Acesso em</w:t>
            </w:r>
            <w:r>
              <w:rPr>
                <w:rFonts w:ascii="Arial" w:hAnsi="Arial" w:cs="Arial"/>
                <w:color w:val="000000"/>
                <w:sz w:val="16"/>
                <w:szCs w:val="16"/>
              </w:rPr>
              <w:t>:</w:t>
            </w:r>
            <w:r w:rsidRPr="004D594F">
              <w:rPr>
                <w:rFonts w:ascii="Arial" w:hAnsi="Arial" w:cs="Arial"/>
                <w:color w:val="000000"/>
                <w:sz w:val="16"/>
                <w:szCs w:val="16"/>
              </w:rPr>
              <w:t xml:space="preserve"> 25 jun. 2016. </w:t>
            </w:r>
          </w:p>
          <w:p w:rsidR="00B42122" w:rsidRDefault="00B42122" w:rsidP="00405B04">
            <w:pPr>
              <w:spacing w:after="120"/>
              <w:rPr>
                <w:rFonts w:ascii="Arial" w:hAnsi="Arial" w:cs="Arial"/>
              </w:rPr>
            </w:pPr>
          </w:p>
          <w:p w:rsidR="00B42122" w:rsidRDefault="00B42122" w:rsidP="0002697E">
            <w:pPr>
              <w:numPr>
                <w:ilvl w:val="0"/>
                <w:numId w:val="12"/>
              </w:numPr>
              <w:spacing w:after="120"/>
              <w:rPr>
                <w:rFonts w:ascii="Arial" w:hAnsi="Arial" w:cs="Arial"/>
              </w:rPr>
            </w:pPr>
            <w:r>
              <w:rPr>
                <w:rFonts w:ascii="Arial" w:hAnsi="Arial" w:cs="Arial"/>
              </w:rPr>
              <w:t>Conceitue Tratado Antártico.</w:t>
            </w:r>
          </w:p>
          <w:p w:rsidR="00B42122" w:rsidRPr="00FE68FE" w:rsidRDefault="00B42122" w:rsidP="0002697E">
            <w:pPr>
              <w:numPr>
                <w:ilvl w:val="0"/>
                <w:numId w:val="12"/>
              </w:numPr>
              <w:spacing w:after="120"/>
              <w:jc w:val="both"/>
              <w:rPr>
                <w:rFonts w:ascii="Arial" w:hAnsi="Arial" w:cs="Arial"/>
              </w:rPr>
            </w:pPr>
            <w:r>
              <w:rPr>
                <w:rFonts w:ascii="Arial" w:hAnsi="Arial" w:cs="Arial"/>
              </w:rPr>
              <w:t xml:space="preserve">Explique </w:t>
            </w:r>
            <w:r w:rsidRPr="00FE68FE">
              <w:rPr>
                <w:rFonts w:ascii="Arial" w:hAnsi="Arial" w:cs="Arial"/>
              </w:rPr>
              <w:t>por que o turismo na Antártica pode ser problemático para o continente e é foco de preocupação das nações mundiais.</w:t>
            </w:r>
          </w:p>
          <w:p w:rsidR="00B42122" w:rsidRPr="006D76FD" w:rsidRDefault="00B42122" w:rsidP="00002E2B">
            <w:pPr>
              <w:spacing w:after="120"/>
              <w:rPr>
                <w:rFonts w:ascii="Arial" w:hAnsi="Arial" w:cs="Arial"/>
              </w:rPr>
            </w:pPr>
          </w:p>
        </w:tc>
      </w:tr>
      <w:tr w:rsidR="00B42122" w:rsidRPr="00BD201F">
        <w:trPr>
          <w:gridAfter w:val="1"/>
          <w:wAfter w:w="51" w:type="dxa"/>
          <w:trHeight w:val="365"/>
        </w:trPr>
        <w:tc>
          <w:tcPr>
            <w:tcW w:w="2439" w:type="dxa"/>
            <w:vAlign w:val="center"/>
          </w:tcPr>
          <w:p w:rsidR="00B42122" w:rsidRPr="00EE1135" w:rsidRDefault="00B42122" w:rsidP="00405B04">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26</w:t>
            </w:r>
          </w:p>
        </w:tc>
        <w:tc>
          <w:tcPr>
            <w:tcW w:w="2599"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1276" w:type="dxa"/>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69" w:type="dxa"/>
            <w:vAlign w:val="center"/>
          </w:tcPr>
          <w:p w:rsidR="00B42122" w:rsidRPr="00EE1135" w:rsidRDefault="00B42122" w:rsidP="00310671">
            <w:pPr>
              <w:rPr>
                <w:rFonts w:ascii="Arial" w:hAnsi="Arial" w:cs="Arial"/>
                <w:b/>
                <w:bCs/>
                <w:color w:val="FF0000"/>
              </w:rPr>
            </w:pPr>
            <w:r>
              <w:rPr>
                <w:rFonts w:ascii="Arial" w:hAnsi="Arial" w:cs="Arial"/>
                <w:b/>
                <w:bCs/>
                <w:color w:val="FF0000"/>
              </w:rPr>
              <w:t xml:space="preserve">Nível de dificuldade: Difícil </w:t>
            </w:r>
          </w:p>
        </w:tc>
      </w:tr>
      <w:tr w:rsidR="00B42122" w:rsidRPr="00D125AB">
        <w:trPr>
          <w:gridAfter w:val="1"/>
          <w:wAfter w:w="51" w:type="dxa"/>
          <w:trHeight w:val="373"/>
        </w:trPr>
        <w:tc>
          <w:tcPr>
            <w:tcW w:w="10808" w:type="dxa"/>
            <w:gridSpan w:val="6"/>
          </w:tcPr>
          <w:p w:rsidR="00B42122" w:rsidRPr="008B7FBF" w:rsidRDefault="00B42122" w:rsidP="00405B04">
            <w:pPr>
              <w:rPr>
                <w:sz w:val="12"/>
                <w:szCs w:val="12"/>
              </w:rPr>
            </w:pPr>
          </w:p>
          <w:p w:rsidR="00B42122" w:rsidRPr="00233213" w:rsidRDefault="00B42122" w:rsidP="00233213">
            <w:pPr>
              <w:numPr>
                <w:ilvl w:val="0"/>
                <w:numId w:val="13"/>
              </w:numPr>
              <w:spacing w:after="120"/>
              <w:jc w:val="both"/>
              <w:rPr>
                <w:rFonts w:ascii="Arial" w:hAnsi="Arial" w:cs="Arial"/>
                <w:spacing w:val="-4"/>
                <w:shd w:val="clear" w:color="auto" w:fill="FFFFFF"/>
              </w:rPr>
            </w:pPr>
            <w:r w:rsidRPr="00233213">
              <w:rPr>
                <w:rFonts w:ascii="Arial" w:hAnsi="Arial" w:cs="Arial"/>
              </w:rPr>
              <w:t xml:space="preserve">Tratado Antártico </w:t>
            </w:r>
            <w:r w:rsidRPr="00233213">
              <w:rPr>
                <w:rFonts w:ascii="Arial" w:hAnsi="Arial" w:cs="Arial"/>
                <w:shd w:val="clear" w:color="auto" w:fill="FFFFFF"/>
              </w:rPr>
              <w:t>é o documento assinado em</w:t>
            </w:r>
            <w:r w:rsidRPr="00233213">
              <w:rPr>
                <w:rStyle w:val="apple-converted-space"/>
                <w:rFonts w:ascii="Arial" w:hAnsi="Arial" w:cs="Arial"/>
                <w:shd w:val="clear" w:color="auto" w:fill="FFFFFF"/>
              </w:rPr>
              <w:t xml:space="preserve"> 1 de dezembro de 1959 pelos países que </w:t>
            </w:r>
            <w:r w:rsidRPr="00233213">
              <w:rPr>
                <w:rFonts w:ascii="Arial" w:hAnsi="Arial" w:cs="Arial"/>
                <w:shd w:val="clear" w:color="auto" w:fill="FFFFFF"/>
              </w:rPr>
              <w:t>reclamavam a posse de partes continentais da</w:t>
            </w:r>
            <w:r w:rsidRPr="00233213">
              <w:rPr>
                <w:rStyle w:val="apple-converted-space"/>
                <w:rFonts w:ascii="Arial" w:hAnsi="Arial" w:cs="Arial"/>
                <w:shd w:val="clear" w:color="auto" w:fill="FFFFFF"/>
              </w:rPr>
              <w:t> </w:t>
            </w:r>
            <w:r w:rsidRPr="00233213">
              <w:rPr>
                <w:rFonts w:ascii="Arial" w:hAnsi="Arial" w:cs="Arial"/>
                <w:shd w:val="clear" w:color="auto" w:fill="FFFFFF"/>
              </w:rPr>
              <w:t xml:space="preserve">Antártida, em que se comprometem a suspender suas pretensões por período indefinido, permitindo a liberdade de exploração científica do continente em regime de cooperação internacional.  </w:t>
            </w:r>
            <w:r w:rsidRPr="00233213">
              <w:rPr>
                <w:rFonts w:ascii="Arial" w:hAnsi="Arial" w:cs="Arial"/>
                <w:spacing w:val="-4"/>
                <w:shd w:val="clear" w:color="auto" w:fill="FFFFFF"/>
              </w:rPr>
              <w:t>O Tratado Antártico entrou em vigor em 1961 e estabelece a não militarização desde continente, liberdade de pesquisa científica, proteção ambiental e suspensão de reivindicações territoriais. Em 1991, o Tratado foi prorrogado e determinando que a Antártida será um patrimônio de toda a humanidade.</w:t>
            </w:r>
          </w:p>
          <w:p w:rsidR="00B42122" w:rsidRPr="00233213" w:rsidRDefault="00B42122" w:rsidP="00233213">
            <w:pPr>
              <w:numPr>
                <w:ilvl w:val="0"/>
                <w:numId w:val="13"/>
              </w:numPr>
              <w:spacing w:after="120"/>
              <w:jc w:val="both"/>
              <w:rPr>
                <w:rFonts w:ascii="Arial" w:hAnsi="Arial" w:cs="Arial"/>
              </w:rPr>
            </w:pPr>
            <w:r w:rsidRPr="00233213">
              <w:rPr>
                <w:rFonts w:ascii="Arial" w:hAnsi="Arial" w:cs="Arial"/>
              </w:rPr>
              <w:t>Baseados no acordo assinado, acredita-se que turismo pode comprometer a preservação de fauna e flora, tendo em vista o aumento de pessoas que visita o continente a cada ano.</w:t>
            </w:r>
          </w:p>
          <w:p w:rsidR="00B42122" w:rsidRPr="00903562" w:rsidRDefault="00B42122" w:rsidP="00BF12CE">
            <w:pPr>
              <w:spacing w:after="120"/>
              <w:rPr>
                <w:rFonts w:ascii="Arial" w:hAnsi="Arial" w:cs="Arial"/>
              </w:rPr>
            </w:pPr>
          </w:p>
        </w:tc>
      </w:tr>
    </w:tbl>
    <w:p w:rsidR="00B42122" w:rsidRPr="00D6200F" w:rsidRDefault="00B42122" w:rsidP="00405B04">
      <w:pPr>
        <w:spacing w:before="120" w:after="120"/>
        <w:rPr>
          <w:rFonts w:ascii="Arial" w:hAnsi="Arial" w:cs="Arial"/>
        </w:rPr>
      </w:pPr>
    </w:p>
    <w:p w:rsidR="00B42122" w:rsidRDefault="00B42122" w:rsidP="00924386">
      <w:pPr>
        <w:spacing w:before="120" w:after="120"/>
        <w:rPr>
          <w:rFonts w:ascii="Arial" w:hAnsi="Arial" w:cs="Arial"/>
        </w:rPr>
      </w:pPr>
    </w:p>
    <w:p w:rsidR="00B42122" w:rsidRDefault="00B42122" w:rsidP="00924386">
      <w:pPr>
        <w:spacing w:before="120" w:after="120"/>
        <w:rPr>
          <w:rFonts w:ascii="Arial" w:hAnsi="Arial" w:cs="Arial"/>
        </w:rPr>
      </w:pPr>
    </w:p>
    <w:p w:rsidR="00B42122" w:rsidRDefault="00B42122" w:rsidP="00924386">
      <w:pPr>
        <w:spacing w:before="120" w:after="120"/>
        <w:rPr>
          <w:rFonts w:ascii="Arial" w:hAnsi="Arial" w:cs="Arial"/>
        </w:rPr>
      </w:pPr>
    </w:p>
    <w:p w:rsidR="00B42122" w:rsidRDefault="00B42122" w:rsidP="00924386">
      <w:pPr>
        <w:spacing w:before="120" w:after="120"/>
        <w:rPr>
          <w:rFonts w:ascii="Arial" w:hAnsi="Arial" w:cs="Arial"/>
        </w:rPr>
      </w:pPr>
    </w:p>
    <w:p w:rsidR="00B42122" w:rsidRDefault="00B42122" w:rsidP="00924386">
      <w:pPr>
        <w:spacing w:before="120" w:after="120"/>
        <w:rPr>
          <w:rFonts w:ascii="Arial" w:hAnsi="Arial" w:cs="Arial"/>
        </w:rPr>
      </w:pPr>
    </w:p>
    <w:p w:rsidR="00B42122" w:rsidRDefault="00B42122" w:rsidP="00924386">
      <w:pPr>
        <w:spacing w:before="120" w:after="120"/>
        <w:rPr>
          <w:rFonts w:ascii="Arial" w:hAnsi="Arial" w:cs="Arial"/>
        </w:rPr>
      </w:pPr>
    </w:p>
    <w:p w:rsidR="00B42122" w:rsidRPr="00EE1135" w:rsidRDefault="00B42122" w:rsidP="00405B04"/>
    <w:p w:rsidR="00B42122" w:rsidRDefault="00B42122">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599"/>
        <w:gridCol w:w="1276"/>
        <w:gridCol w:w="2869"/>
        <w:gridCol w:w="51"/>
      </w:tblGrid>
      <w:tr w:rsidR="00B42122" w:rsidRPr="00D125AB">
        <w:tc>
          <w:tcPr>
            <w:tcW w:w="3682" w:type="dxa"/>
            <w:gridSpan w:val="2"/>
            <w:vAlign w:val="center"/>
          </w:tcPr>
          <w:p w:rsidR="00B42122" w:rsidRPr="00EE1135" w:rsidRDefault="00B42122" w:rsidP="00282963">
            <w:pPr>
              <w:spacing w:before="120" w:after="120"/>
              <w:rPr>
                <w:rFonts w:ascii="Arial" w:hAnsi="Arial" w:cs="Arial"/>
                <w:b/>
                <w:bCs/>
              </w:rPr>
            </w:pPr>
            <w:r>
              <w:rPr>
                <w:rFonts w:ascii="Arial" w:hAnsi="Arial" w:cs="Arial"/>
                <w:b/>
                <w:bCs/>
              </w:rPr>
              <w:t>BANCO DE QUESTÕES</w:t>
            </w:r>
          </w:p>
        </w:tc>
        <w:tc>
          <w:tcPr>
            <w:tcW w:w="2966"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276" w:type="dxa"/>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2920" w:type="dxa"/>
            <w:gridSpan w:val="2"/>
            <w:vAlign w:val="center"/>
          </w:tcPr>
          <w:p w:rsidR="00B42122" w:rsidRPr="00EE1135" w:rsidRDefault="00B42122" w:rsidP="00310671">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w:t>
            </w:r>
          </w:p>
        </w:tc>
      </w:tr>
      <w:tr w:rsidR="00B42122" w:rsidRPr="00D125AB">
        <w:tc>
          <w:tcPr>
            <w:tcW w:w="10844" w:type="dxa"/>
            <w:gridSpan w:val="7"/>
          </w:tcPr>
          <w:p w:rsidR="00B42122" w:rsidRDefault="00B42122" w:rsidP="004D15F7">
            <w:pPr>
              <w:spacing w:before="80" w:after="80"/>
              <w:jc w:val="both"/>
              <w:rPr>
                <w:rFonts w:ascii="Arial" w:hAnsi="Arial" w:cs="Arial"/>
                <w:b/>
                <w:bCs/>
              </w:rPr>
            </w:pPr>
            <w:r w:rsidRPr="00EE1135">
              <w:rPr>
                <w:rFonts w:ascii="Arial" w:hAnsi="Arial" w:cs="Arial"/>
                <w:b/>
                <w:bCs/>
              </w:rPr>
              <w:t>Competência</w:t>
            </w:r>
            <w:r>
              <w:rPr>
                <w:rFonts w:ascii="Arial" w:hAnsi="Arial" w:cs="Arial"/>
                <w:b/>
                <w:bCs/>
              </w:rPr>
              <w:t xml:space="preserve">: </w:t>
            </w:r>
            <w:r w:rsidRPr="00C87AC9">
              <w:rPr>
                <w:rFonts w:ascii="Arial" w:hAnsi="Arial" w:cs="Arial"/>
              </w:rPr>
              <w:t>Compreender a sociedade e a natureza, reconhecendo suas interações no espaço em diferentes contextos históricos e geográficos.</w:t>
            </w:r>
          </w:p>
          <w:p w:rsidR="00B42122" w:rsidRPr="00EE1135" w:rsidRDefault="00B42122" w:rsidP="004D15F7">
            <w:pPr>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Pr>
                <w:rFonts w:ascii="Arial" w:hAnsi="Arial" w:cs="Arial"/>
              </w:rPr>
              <w:t>Avaliar as relações entre preservação e degradação da vida no planeta nas diferentes escalas.</w:t>
            </w:r>
          </w:p>
        </w:tc>
      </w:tr>
      <w:tr w:rsidR="00B42122" w:rsidRPr="00D125AB">
        <w:trPr>
          <w:trHeight w:val="672"/>
        </w:trPr>
        <w:tc>
          <w:tcPr>
            <w:tcW w:w="10844" w:type="dxa"/>
            <w:gridSpan w:val="7"/>
          </w:tcPr>
          <w:p w:rsidR="00B42122" w:rsidRDefault="00B42122" w:rsidP="00405B04">
            <w:pPr>
              <w:spacing w:before="80" w:after="80"/>
              <w:rPr>
                <w:rFonts w:ascii="Arial" w:hAnsi="Arial" w:cs="Arial"/>
                <w:b/>
                <w:bCs/>
              </w:rPr>
            </w:pPr>
            <w:r w:rsidRPr="00EE1135">
              <w:rPr>
                <w:rFonts w:ascii="Arial" w:hAnsi="Arial" w:cs="Arial"/>
                <w:b/>
                <w:bCs/>
              </w:rPr>
              <w:t>Tema/conteúdo:</w:t>
            </w:r>
            <w:r w:rsidRPr="00267400">
              <w:rPr>
                <w:rFonts w:ascii="Arial" w:hAnsi="Arial" w:cs="Arial"/>
              </w:rPr>
              <w:t xml:space="preserve"> Oceania e regiões polares – Unidade</w:t>
            </w:r>
            <w:r w:rsidRPr="00084D63">
              <w:rPr>
                <w:rFonts w:ascii="Arial" w:hAnsi="Arial" w:cs="Arial"/>
              </w:rPr>
              <w:t xml:space="preserve"> </w:t>
            </w:r>
            <w:r>
              <w:rPr>
                <w:rFonts w:ascii="Arial" w:hAnsi="Arial" w:cs="Arial"/>
              </w:rPr>
              <w:t>4</w:t>
            </w:r>
            <w:r w:rsidRPr="00084D63">
              <w:rPr>
                <w:rFonts w:ascii="Arial" w:hAnsi="Arial" w:cs="Arial"/>
              </w:rPr>
              <w:t xml:space="preserve"> – Capítulo </w:t>
            </w:r>
            <w:r>
              <w:rPr>
                <w:rFonts w:ascii="Arial" w:hAnsi="Arial" w:cs="Arial"/>
              </w:rPr>
              <w:t>8 – Livro 2/2016</w:t>
            </w:r>
            <w:r>
              <w:rPr>
                <w:rFonts w:ascii="Arial" w:hAnsi="Arial" w:cs="Arial"/>
                <w:b/>
                <w:bCs/>
              </w:rPr>
              <w:t xml:space="preserve"> </w:t>
            </w:r>
          </w:p>
          <w:p w:rsidR="00B42122" w:rsidRPr="00F04C04" w:rsidRDefault="00B42122"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27</w:t>
            </w:r>
          </w:p>
        </w:tc>
      </w:tr>
      <w:tr w:rsidR="00B42122">
        <w:tblPrEx>
          <w:tblCellMar>
            <w:left w:w="70" w:type="dxa"/>
            <w:right w:w="70" w:type="dxa"/>
          </w:tblCellMar>
          <w:tblLook w:val="0000"/>
        </w:tblPrEx>
        <w:trPr>
          <w:trHeight w:val="2068"/>
        </w:trPr>
        <w:tc>
          <w:tcPr>
            <w:tcW w:w="10844" w:type="dxa"/>
            <w:gridSpan w:val="7"/>
            <w:tcBorders>
              <w:left w:val="nil"/>
              <w:bottom w:val="nil"/>
              <w:right w:val="nil"/>
            </w:tcBorders>
          </w:tcPr>
          <w:p w:rsidR="00B42122" w:rsidRPr="00E76E2A" w:rsidRDefault="00B42122" w:rsidP="00405B04">
            <w:pPr>
              <w:shd w:val="clear" w:color="auto" w:fill="FFFFFF"/>
              <w:textAlignment w:val="baseline"/>
              <w:rPr>
                <w:rFonts w:ascii="Arial" w:hAnsi="Arial" w:cs="Arial"/>
                <w:b/>
                <w:bCs/>
                <w:sz w:val="12"/>
                <w:szCs w:val="12"/>
              </w:rPr>
            </w:pPr>
          </w:p>
          <w:p w:rsidR="00B42122" w:rsidRDefault="00B42122" w:rsidP="00405B04">
            <w:pPr>
              <w:spacing w:after="120"/>
              <w:rPr>
                <w:rFonts w:ascii="Arial" w:hAnsi="Arial" w:cs="Arial"/>
              </w:rPr>
            </w:pPr>
            <w:r>
              <w:rPr>
                <w:rFonts w:ascii="Arial" w:hAnsi="Arial" w:cs="Arial"/>
              </w:rPr>
              <w:t>Leia o trecho da reportagem.</w:t>
            </w:r>
          </w:p>
          <w:p w:rsidR="00B42122" w:rsidRDefault="00B42122" w:rsidP="00405B04">
            <w:pPr>
              <w:spacing w:after="120"/>
              <w:rPr>
                <w:rFonts w:ascii="Arial" w:hAnsi="Arial" w:cs="Arial"/>
              </w:rPr>
            </w:pPr>
          </w:p>
          <w:p w:rsidR="00B42122" w:rsidRPr="00F749E9" w:rsidRDefault="00B42122" w:rsidP="00DB7AAD">
            <w:pPr>
              <w:spacing w:after="120"/>
              <w:jc w:val="center"/>
              <w:rPr>
                <w:rFonts w:ascii="Arial" w:hAnsi="Arial" w:cs="Arial"/>
                <w:b/>
                <w:bCs/>
                <w:sz w:val="22"/>
                <w:szCs w:val="22"/>
              </w:rPr>
            </w:pPr>
            <w:r w:rsidRPr="00F749E9">
              <w:rPr>
                <w:rFonts w:ascii="Arial" w:hAnsi="Arial" w:cs="Arial"/>
                <w:b/>
                <w:bCs/>
                <w:sz w:val="22"/>
                <w:szCs w:val="22"/>
              </w:rPr>
              <w:t>Recorde de degelo no Polo Norte consiste com a Amplificação Ártica</w:t>
            </w:r>
          </w:p>
          <w:p w:rsidR="00B42122" w:rsidRDefault="00B42122" w:rsidP="00DB7AAD">
            <w:pPr>
              <w:spacing w:after="120"/>
              <w:jc w:val="center"/>
              <w:rPr>
                <w:rFonts w:ascii="Arial" w:hAnsi="Arial" w:cs="Arial"/>
              </w:rPr>
            </w:pPr>
            <w:r w:rsidRPr="00D0108F">
              <w:rPr>
                <w:noProof/>
              </w:rPr>
              <w:pict>
                <v:shape id="Imagem 202" o:spid="_x0000_i1043" type="#_x0000_t75" alt="groenlandia" style="width:229.5pt;height:140.25pt;visibility:visible">
                  <v:imagedata r:id="rId51" o:title="" grayscale="t"/>
                </v:shape>
              </w:pict>
            </w:r>
          </w:p>
          <w:p w:rsidR="00B42122" w:rsidRPr="0049783E" w:rsidRDefault="00B42122" w:rsidP="00DB7AAD">
            <w:pPr>
              <w:pStyle w:val="NormalWeb"/>
              <w:shd w:val="clear" w:color="auto" w:fill="FFFFFF"/>
              <w:spacing w:before="0" w:beforeAutospacing="0" w:after="0" w:afterAutospacing="0" w:line="300" w:lineRule="atLeast"/>
              <w:jc w:val="both"/>
              <w:textAlignment w:val="baseline"/>
              <w:rPr>
                <w:rFonts w:ascii="Arial" w:hAnsi="Arial" w:cs="Arial"/>
                <w:sz w:val="20"/>
                <w:szCs w:val="20"/>
              </w:rPr>
            </w:pPr>
            <w:r w:rsidRPr="0049783E">
              <w:rPr>
                <w:rFonts w:ascii="Arial" w:hAnsi="Arial" w:cs="Arial"/>
                <w:sz w:val="20"/>
                <w:szCs w:val="20"/>
              </w:rPr>
              <w:t>Estudo oficializa: a Amplificação Ártica está acontecendo de forma antecipada no hemisfério norte. As altas temperaturas e degelo recorde que afetaram o noroeste da Groenlândia</w:t>
            </w:r>
            <w:r w:rsidRPr="0049783E">
              <w:rPr>
                <w:rFonts w:ascii="Arial" w:hAnsi="Arial" w:cs="Arial"/>
                <w:color w:val="0070C0"/>
                <w:sz w:val="20"/>
                <w:szCs w:val="20"/>
              </w:rPr>
              <w:t>,</w:t>
            </w:r>
            <w:r w:rsidRPr="0049783E">
              <w:rPr>
                <w:rFonts w:ascii="Arial" w:hAnsi="Arial" w:cs="Arial"/>
                <w:sz w:val="20"/>
                <w:szCs w:val="20"/>
              </w:rPr>
              <w:t xml:space="preserve"> nos meses de junho a setembro de 2015</w:t>
            </w:r>
            <w:r w:rsidRPr="0049783E">
              <w:rPr>
                <w:rFonts w:ascii="Arial" w:hAnsi="Arial" w:cs="Arial"/>
                <w:color w:val="0070C0"/>
                <w:sz w:val="20"/>
                <w:szCs w:val="20"/>
              </w:rPr>
              <w:t>,</w:t>
            </w:r>
            <w:r w:rsidRPr="0049783E">
              <w:rPr>
                <w:rFonts w:ascii="Arial" w:hAnsi="Arial" w:cs="Arial"/>
                <w:sz w:val="20"/>
                <w:szCs w:val="20"/>
              </w:rPr>
              <w:t xml:space="preserve"> estão muito provavelmente ligadas ao fenômeno.</w:t>
            </w:r>
          </w:p>
          <w:p w:rsidR="00B42122" w:rsidRPr="0049783E" w:rsidRDefault="00B42122" w:rsidP="00DB7AAD">
            <w:pPr>
              <w:pStyle w:val="NormalWeb"/>
              <w:shd w:val="clear" w:color="auto" w:fill="FFFFFF"/>
              <w:spacing w:before="0" w:beforeAutospacing="0" w:after="0" w:afterAutospacing="0" w:line="300" w:lineRule="atLeast"/>
              <w:jc w:val="both"/>
              <w:textAlignment w:val="baseline"/>
              <w:rPr>
                <w:rFonts w:ascii="Arial" w:hAnsi="Arial" w:cs="Arial"/>
                <w:sz w:val="20"/>
                <w:szCs w:val="20"/>
                <w:shd w:val="clear" w:color="auto" w:fill="FFFFFF"/>
              </w:rPr>
            </w:pPr>
            <w:r w:rsidRPr="0049783E">
              <w:rPr>
                <w:rFonts w:ascii="Arial" w:hAnsi="Arial" w:cs="Arial"/>
                <w:sz w:val="20"/>
                <w:szCs w:val="20"/>
              </w:rPr>
              <w:t xml:space="preserve">A Amplificação Ártica acontece quando o derretimento do gelo faz com que a região absorva mais radiação solar. Isso porque o gelo, que é branco, reflete esta radiação. Se ele derrete, a água do mar escura absorve este calor, esquenta, e causa mais degelo. Este é um ciclo vicioso que já foi classificado como “espiral da morte” pelo presidente do Centro Nacional de Dados de Gelo e Neve dos EUA. </w:t>
            </w:r>
            <w:r w:rsidRPr="0049783E">
              <w:rPr>
                <w:rFonts w:ascii="Arial" w:hAnsi="Arial" w:cs="Arial"/>
                <w:sz w:val="20"/>
                <w:szCs w:val="20"/>
                <w:shd w:val="clear" w:color="auto" w:fill="FFFFFF"/>
              </w:rPr>
              <w:t>O fenômeno é amplamente documentado, mas seus efeitos na atmosfera ainda estão sendo observados. [...]</w:t>
            </w:r>
          </w:p>
          <w:p w:rsidR="00B42122" w:rsidRPr="0049783E" w:rsidRDefault="00B42122" w:rsidP="00DB7AAD">
            <w:pPr>
              <w:pStyle w:val="NormalWeb"/>
              <w:shd w:val="clear" w:color="auto" w:fill="FFFFFF"/>
              <w:spacing w:before="0" w:beforeAutospacing="0" w:after="0" w:afterAutospacing="0" w:line="300" w:lineRule="atLeast"/>
              <w:jc w:val="both"/>
              <w:textAlignment w:val="baseline"/>
              <w:rPr>
                <w:rFonts w:ascii="Arial" w:hAnsi="Arial" w:cs="Arial"/>
                <w:sz w:val="20"/>
                <w:szCs w:val="20"/>
              </w:rPr>
            </w:pPr>
          </w:p>
          <w:p w:rsidR="00B42122" w:rsidRPr="00DB7AAD" w:rsidRDefault="00B42122" w:rsidP="00DB7AAD">
            <w:pPr>
              <w:spacing w:after="120"/>
              <w:rPr>
                <w:rFonts w:ascii="Arial" w:hAnsi="Arial" w:cs="Arial"/>
                <w:sz w:val="16"/>
                <w:szCs w:val="16"/>
              </w:rPr>
            </w:pPr>
            <w:r w:rsidRPr="00233213">
              <w:rPr>
                <w:rFonts w:ascii="Arial" w:hAnsi="Arial" w:cs="Arial"/>
                <w:sz w:val="16"/>
                <w:szCs w:val="16"/>
              </w:rPr>
              <w:t>Disponível em: &lt;</w:t>
            </w:r>
            <w:hyperlink r:id="rId52" w:history="1">
              <w:r w:rsidRPr="00233213">
                <w:rPr>
                  <w:rStyle w:val="Hyperlink"/>
                  <w:rFonts w:ascii="Arial" w:hAnsi="Arial" w:cs="Arial"/>
                  <w:color w:val="auto"/>
                  <w:sz w:val="16"/>
                  <w:szCs w:val="16"/>
                  <w:u w:val="none"/>
                </w:rPr>
                <w:t>http://hypescience.com/recorde-de-degelo-no-polo-norte-e-consistente-com-amplificacao-artica/</w:t>
              </w:r>
            </w:hyperlink>
            <w:r w:rsidRPr="00DB7AAD">
              <w:rPr>
                <w:rFonts w:ascii="Arial" w:hAnsi="Arial" w:cs="Arial"/>
                <w:sz w:val="16"/>
                <w:szCs w:val="16"/>
              </w:rPr>
              <w:t>&gt;. Acesso em</w:t>
            </w:r>
            <w:r>
              <w:rPr>
                <w:rFonts w:ascii="Arial" w:hAnsi="Arial" w:cs="Arial"/>
                <w:sz w:val="16"/>
                <w:szCs w:val="16"/>
              </w:rPr>
              <w:t>:</w:t>
            </w:r>
            <w:r w:rsidRPr="00DB7AAD">
              <w:rPr>
                <w:rFonts w:ascii="Arial" w:hAnsi="Arial" w:cs="Arial"/>
                <w:sz w:val="16"/>
                <w:szCs w:val="16"/>
              </w:rPr>
              <w:t xml:space="preserve"> 25 jun. 2016.</w:t>
            </w:r>
          </w:p>
          <w:p w:rsidR="00B42122" w:rsidRDefault="00B42122" w:rsidP="00DB7AAD">
            <w:pPr>
              <w:spacing w:after="120"/>
              <w:jc w:val="both"/>
              <w:rPr>
                <w:rFonts w:ascii="Arial" w:hAnsi="Arial" w:cs="Arial"/>
              </w:rPr>
            </w:pPr>
            <w:r w:rsidRPr="00DB7AAD">
              <w:rPr>
                <w:rFonts w:ascii="Arial" w:hAnsi="Arial" w:cs="Arial"/>
              </w:rPr>
              <w:t xml:space="preserve"> </w:t>
            </w:r>
          </w:p>
          <w:p w:rsidR="00B42122" w:rsidRDefault="00B42122" w:rsidP="0002697E">
            <w:pPr>
              <w:numPr>
                <w:ilvl w:val="0"/>
                <w:numId w:val="18"/>
              </w:numPr>
              <w:spacing w:after="120"/>
              <w:jc w:val="both"/>
              <w:rPr>
                <w:rFonts w:ascii="Arial" w:hAnsi="Arial" w:cs="Arial"/>
              </w:rPr>
            </w:pPr>
            <w:r>
              <w:rPr>
                <w:rFonts w:ascii="Arial" w:hAnsi="Arial" w:cs="Arial"/>
              </w:rPr>
              <w:t>Aponte a principal causa do derretimento das calotas polares do Ártico.</w:t>
            </w:r>
          </w:p>
          <w:p w:rsidR="00B42122" w:rsidRPr="00DB7AAD" w:rsidRDefault="00B42122" w:rsidP="0002697E">
            <w:pPr>
              <w:numPr>
                <w:ilvl w:val="0"/>
                <w:numId w:val="18"/>
              </w:numPr>
              <w:spacing w:after="120"/>
              <w:jc w:val="both"/>
              <w:rPr>
                <w:rFonts w:ascii="Arial" w:hAnsi="Arial" w:cs="Arial"/>
              </w:rPr>
            </w:pPr>
            <w:r>
              <w:rPr>
                <w:rFonts w:ascii="Arial" w:hAnsi="Arial" w:cs="Arial"/>
              </w:rPr>
              <w:t>Indique as consequências do degelo do Ártico em escala local e global.</w:t>
            </w:r>
          </w:p>
          <w:p w:rsidR="00B42122" w:rsidRPr="006D76FD" w:rsidRDefault="00B42122" w:rsidP="00DB7AAD">
            <w:pPr>
              <w:spacing w:after="120"/>
              <w:rPr>
                <w:rFonts w:ascii="Arial" w:hAnsi="Arial" w:cs="Arial"/>
              </w:rPr>
            </w:pPr>
          </w:p>
        </w:tc>
      </w:tr>
      <w:tr w:rsidR="00B42122" w:rsidRPr="00BD201F">
        <w:trPr>
          <w:gridAfter w:val="1"/>
          <w:wAfter w:w="51" w:type="dxa"/>
          <w:trHeight w:val="365"/>
        </w:trPr>
        <w:tc>
          <w:tcPr>
            <w:tcW w:w="2439" w:type="dxa"/>
            <w:vAlign w:val="center"/>
          </w:tcPr>
          <w:p w:rsidR="00B42122" w:rsidRPr="00EE1135" w:rsidRDefault="00B42122" w:rsidP="00405B04">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42122" w:rsidRPr="00EE1135" w:rsidRDefault="00B42122"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27</w:t>
            </w:r>
          </w:p>
        </w:tc>
        <w:tc>
          <w:tcPr>
            <w:tcW w:w="2599"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1276" w:type="dxa"/>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69" w:type="dxa"/>
            <w:vAlign w:val="center"/>
          </w:tcPr>
          <w:p w:rsidR="00B42122" w:rsidRPr="00EE1135" w:rsidRDefault="00B42122" w:rsidP="00310671">
            <w:pPr>
              <w:rPr>
                <w:rFonts w:ascii="Arial" w:hAnsi="Arial" w:cs="Arial"/>
                <w:b/>
                <w:bCs/>
                <w:color w:val="FF0000"/>
              </w:rPr>
            </w:pPr>
            <w:r>
              <w:rPr>
                <w:rFonts w:ascii="Arial" w:hAnsi="Arial" w:cs="Arial"/>
                <w:b/>
                <w:bCs/>
                <w:color w:val="FF0000"/>
              </w:rPr>
              <w:t>Nível de dificuldade: Fácil</w:t>
            </w:r>
          </w:p>
        </w:tc>
      </w:tr>
      <w:tr w:rsidR="00B42122" w:rsidRPr="00D125AB">
        <w:trPr>
          <w:gridAfter w:val="1"/>
          <w:wAfter w:w="51" w:type="dxa"/>
          <w:trHeight w:val="373"/>
        </w:trPr>
        <w:tc>
          <w:tcPr>
            <w:tcW w:w="10808" w:type="dxa"/>
            <w:gridSpan w:val="6"/>
          </w:tcPr>
          <w:p w:rsidR="00B42122" w:rsidRPr="008B7FBF" w:rsidRDefault="00B42122" w:rsidP="00405B04">
            <w:pPr>
              <w:rPr>
                <w:sz w:val="12"/>
                <w:szCs w:val="12"/>
              </w:rPr>
            </w:pPr>
          </w:p>
          <w:p w:rsidR="00B42122" w:rsidRPr="00233213" w:rsidRDefault="00B42122" w:rsidP="00233213">
            <w:pPr>
              <w:spacing w:after="120"/>
              <w:jc w:val="both"/>
              <w:rPr>
                <w:rFonts w:ascii="Arial" w:hAnsi="Arial" w:cs="Arial"/>
              </w:rPr>
            </w:pPr>
            <w:r w:rsidRPr="00233213">
              <w:rPr>
                <w:rFonts w:ascii="Arial" w:hAnsi="Arial" w:cs="Arial"/>
              </w:rPr>
              <w:t>a) O derretimento das calotas polares no Ártico está relacionado com o aumento da temperatura do planeta.</w:t>
            </w:r>
          </w:p>
          <w:p w:rsidR="00B42122" w:rsidRPr="00903562" w:rsidRDefault="00B42122" w:rsidP="00233213">
            <w:pPr>
              <w:spacing w:after="120"/>
              <w:jc w:val="both"/>
              <w:rPr>
                <w:rFonts w:ascii="Arial" w:hAnsi="Arial" w:cs="Arial"/>
              </w:rPr>
            </w:pPr>
            <w:r w:rsidRPr="00233213">
              <w:rPr>
                <w:rFonts w:ascii="Arial" w:hAnsi="Arial" w:cs="Arial"/>
              </w:rPr>
              <w:t>b) Entre as principais consequências, há o risco à biodiversidade do Ártico, impacto nas condições climáticas e perda de água doce.</w:t>
            </w:r>
          </w:p>
        </w:tc>
      </w:tr>
    </w:tbl>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Pr="00EE1135" w:rsidRDefault="00B42122" w:rsidP="00D80616"/>
    <w:p w:rsidR="00B42122" w:rsidRDefault="00B42122">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599"/>
        <w:gridCol w:w="1276"/>
        <w:gridCol w:w="2869"/>
        <w:gridCol w:w="51"/>
      </w:tblGrid>
      <w:tr w:rsidR="00B42122" w:rsidRPr="00D125AB">
        <w:tc>
          <w:tcPr>
            <w:tcW w:w="3682" w:type="dxa"/>
            <w:gridSpan w:val="2"/>
            <w:vAlign w:val="center"/>
          </w:tcPr>
          <w:p w:rsidR="00B42122" w:rsidRPr="00EE1135" w:rsidRDefault="00B42122" w:rsidP="00282963">
            <w:pPr>
              <w:spacing w:before="120" w:after="120"/>
              <w:rPr>
                <w:rFonts w:ascii="Arial" w:hAnsi="Arial" w:cs="Arial"/>
                <w:b/>
                <w:bCs/>
              </w:rPr>
            </w:pPr>
            <w:r>
              <w:rPr>
                <w:rFonts w:ascii="Arial" w:hAnsi="Arial" w:cs="Arial"/>
                <w:b/>
                <w:bCs/>
              </w:rPr>
              <w:t>BANCO DE QUESTÕES</w:t>
            </w:r>
          </w:p>
        </w:tc>
        <w:tc>
          <w:tcPr>
            <w:tcW w:w="2981"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276" w:type="dxa"/>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2920" w:type="dxa"/>
            <w:gridSpan w:val="2"/>
            <w:vAlign w:val="center"/>
          </w:tcPr>
          <w:p w:rsidR="00B42122" w:rsidRPr="00EE1135" w:rsidRDefault="00B42122" w:rsidP="00310671">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w:t>
            </w:r>
          </w:p>
        </w:tc>
      </w:tr>
      <w:tr w:rsidR="00B42122" w:rsidRPr="00D125AB">
        <w:tc>
          <w:tcPr>
            <w:tcW w:w="10859" w:type="dxa"/>
            <w:gridSpan w:val="7"/>
          </w:tcPr>
          <w:p w:rsidR="00B42122" w:rsidRDefault="00B42122" w:rsidP="007B72D3">
            <w:pPr>
              <w:spacing w:before="80" w:after="80"/>
              <w:jc w:val="both"/>
            </w:pPr>
            <w:r w:rsidRPr="00EE1135">
              <w:rPr>
                <w:rFonts w:ascii="Arial" w:hAnsi="Arial" w:cs="Arial"/>
                <w:b/>
                <w:bCs/>
              </w:rPr>
              <w:t>Competência</w:t>
            </w:r>
            <w:r>
              <w:rPr>
                <w:rFonts w:ascii="Arial" w:hAnsi="Arial" w:cs="Arial"/>
                <w:b/>
                <w:bCs/>
              </w:rPr>
              <w:t xml:space="preserve">: </w:t>
            </w:r>
            <w:r w:rsidRPr="00F80AAF">
              <w:rPr>
                <w:rFonts w:ascii="Arial" w:hAnsi="Arial" w:cs="Arial"/>
              </w:rPr>
              <w:t>Analisar as relações existentes entre os aspetos físicos, econômicos e sociais no espaço geográfico a partir da observação do espaço e da interação entre todos esses processos.</w:t>
            </w:r>
          </w:p>
          <w:p w:rsidR="00B42122" w:rsidRPr="00EE1135" w:rsidRDefault="00B42122" w:rsidP="007B72D3">
            <w:pPr>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922902">
              <w:rPr>
                <w:rFonts w:ascii="Arial" w:hAnsi="Arial" w:cs="Arial"/>
              </w:rPr>
              <w:t>Analisar as relações socioeconômicas e a apropriação dos recursos naturais pelas sociedades atuais.</w:t>
            </w:r>
          </w:p>
        </w:tc>
      </w:tr>
      <w:tr w:rsidR="00B42122" w:rsidRPr="00D125AB">
        <w:trPr>
          <w:trHeight w:val="672"/>
        </w:trPr>
        <w:tc>
          <w:tcPr>
            <w:tcW w:w="10859" w:type="dxa"/>
            <w:gridSpan w:val="7"/>
          </w:tcPr>
          <w:p w:rsidR="00B42122" w:rsidRDefault="00B42122"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Economia e meio ambiente</w:t>
            </w:r>
            <w:r w:rsidRPr="00267400">
              <w:rPr>
                <w:rFonts w:ascii="Arial" w:hAnsi="Arial" w:cs="Arial"/>
              </w:rPr>
              <w:t xml:space="preserve"> – Unidade</w:t>
            </w:r>
            <w:r w:rsidRPr="00084D63">
              <w:rPr>
                <w:rFonts w:ascii="Arial" w:hAnsi="Arial" w:cs="Arial"/>
              </w:rPr>
              <w:t xml:space="preserve"> </w:t>
            </w:r>
            <w:r>
              <w:rPr>
                <w:rFonts w:ascii="Arial" w:hAnsi="Arial" w:cs="Arial"/>
              </w:rPr>
              <w:t>5</w:t>
            </w:r>
            <w:r w:rsidRPr="00084D63">
              <w:rPr>
                <w:rFonts w:ascii="Arial" w:hAnsi="Arial" w:cs="Arial"/>
              </w:rPr>
              <w:t xml:space="preserve"> – Capítulo </w:t>
            </w:r>
            <w:r>
              <w:rPr>
                <w:rFonts w:ascii="Arial" w:hAnsi="Arial" w:cs="Arial"/>
              </w:rPr>
              <w:t>9 – Livro 2/2016</w:t>
            </w:r>
          </w:p>
          <w:p w:rsidR="00B42122" w:rsidRPr="00F04C04" w:rsidRDefault="00B42122" w:rsidP="00592EF9">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28</w:t>
            </w:r>
          </w:p>
        </w:tc>
      </w:tr>
      <w:tr w:rsidR="00B42122">
        <w:tblPrEx>
          <w:tblCellMar>
            <w:left w:w="70" w:type="dxa"/>
            <w:right w:w="70" w:type="dxa"/>
          </w:tblCellMar>
          <w:tblLook w:val="0000"/>
        </w:tblPrEx>
        <w:trPr>
          <w:trHeight w:val="1497"/>
        </w:trPr>
        <w:tc>
          <w:tcPr>
            <w:tcW w:w="10859" w:type="dxa"/>
            <w:gridSpan w:val="7"/>
            <w:tcBorders>
              <w:left w:val="nil"/>
              <w:bottom w:val="nil"/>
              <w:right w:val="nil"/>
            </w:tcBorders>
          </w:tcPr>
          <w:p w:rsidR="00B42122" w:rsidRPr="00E76E2A" w:rsidRDefault="00B42122" w:rsidP="00592EF9">
            <w:pPr>
              <w:shd w:val="clear" w:color="auto" w:fill="FFFFFF"/>
              <w:textAlignment w:val="baseline"/>
              <w:rPr>
                <w:rFonts w:ascii="Arial" w:hAnsi="Arial" w:cs="Arial"/>
                <w:b/>
                <w:bCs/>
                <w:sz w:val="12"/>
                <w:szCs w:val="12"/>
              </w:rPr>
            </w:pPr>
          </w:p>
          <w:p w:rsidR="00B42122" w:rsidRDefault="00B42122" w:rsidP="00592EF9">
            <w:pPr>
              <w:spacing w:after="120"/>
              <w:rPr>
                <w:rFonts w:ascii="Arial" w:hAnsi="Arial" w:cs="Arial"/>
              </w:rPr>
            </w:pPr>
          </w:p>
          <w:p w:rsidR="00B42122" w:rsidRDefault="00B42122" w:rsidP="00592EF9">
            <w:pPr>
              <w:spacing w:after="120"/>
              <w:rPr>
                <w:rFonts w:ascii="Arial" w:hAnsi="Arial" w:cs="Arial"/>
              </w:rPr>
            </w:pPr>
            <w:r>
              <w:rPr>
                <w:rFonts w:ascii="Arial" w:hAnsi="Arial" w:cs="Arial"/>
              </w:rPr>
              <w:t xml:space="preserve">De acordo com sua origem, as fontes de energia podem ser classificadas em convencional e alternativa. </w:t>
            </w:r>
          </w:p>
          <w:p w:rsidR="00B42122" w:rsidRDefault="00B42122" w:rsidP="0002697E">
            <w:pPr>
              <w:numPr>
                <w:ilvl w:val="0"/>
                <w:numId w:val="19"/>
              </w:numPr>
              <w:spacing w:after="120"/>
              <w:rPr>
                <w:rFonts w:ascii="Arial" w:hAnsi="Arial" w:cs="Arial"/>
              </w:rPr>
            </w:pPr>
            <w:r>
              <w:rPr>
                <w:rFonts w:ascii="Arial" w:hAnsi="Arial" w:cs="Arial"/>
              </w:rPr>
              <w:t>Diferencie os dois tipos de energia.</w:t>
            </w:r>
          </w:p>
          <w:p w:rsidR="00B42122" w:rsidRDefault="00B42122" w:rsidP="0002697E">
            <w:pPr>
              <w:numPr>
                <w:ilvl w:val="0"/>
                <w:numId w:val="19"/>
              </w:numPr>
              <w:spacing w:after="120"/>
              <w:rPr>
                <w:rFonts w:ascii="Arial" w:hAnsi="Arial" w:cs="Arial"/>
              </w:rPr>
            </w:pPr>
            <w:r>
              <w:rPr>
                <w:rFonts w:ascii="Arial" w:hAnsi="Arial" w:cs="Arial"/>
              </w:rPr>
              <w:t>Cite exemplos de cada uma delas e o impacto que podem provocar.</w:t>
            </w:r>
          </w:p>
          <w:p w:rsidR="00B42122" w:rsidRPr="006D76FD" w:rsidRDefault="00B42122" w:rsidP="00233213">
            <w:pPr>
              <w:spacing w:after="120"/>
              <w:ind w:left="360"/>
              <w:rPr>
                <w:rFonts w:ascii="Arial" w:hAnsi="Arial" w:cs="Arial"/>
              </w:rPr>
            </w:pPr>
          </w:p>
        </w:tc>
      </w:tr>
      <w:tr w:rsidR="00B42122" w:rsidRPr="00BD201F">
        <w:trPr>
          <w:gridAfter w:val="1"/>
          <w:wAfter w:w="51" w:type="dxa"/>
          <w:trHeight w:val="365"/>
        </w:trPr>
        <w:tc>
          <w:tcPr>
            <w:tcW w:w="2439" w:type="dxa"/>
            <w:vAlign w:val="center"/>
          </w:tcPr>
          <w:p w:rsidR="00B42122" w:rsidRPr="00EE1135" w:rsidRDefault="00B42122" w:rsidP="00592EF9">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42122" w:rsidRPr="00EE1135" w:rsidRDefault="00B42122"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28</w:t>
            </w:r>
          </w:p>
        </w:tc>
        <w:tc>
          <w:tcPr>
            <w:tcW w:w="2599"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1276" w:type="dxa"/>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69" w:type="dxa"/>
            <w:vAlign w:val="center"/>
          </w:tcPr>
          <w:p w:rsidR="00B42122" w:rsidRPr="00EE1135" w:rsidRDefault="00B42122" w:rsidP="00310671">
            <w:pPr>
              <w:rPr>
                <w:rFonts w:ascii="Arial" w:hAnsi="Arial" w:cs="Arial"/>
                <w:b/>
                <w:bCs/>
                <w:color w:val="FF0000"/>
              </w:rPr>
            </w:pPr>
            <w:r>
              <w:rPr>
                <w:rFonts w:ascii="Arial" w:hAnsi="Arial" w:cs="Arial"/>
                <w:b/>
                <w:bCs/>
                <w:color w:val="FF0000"/>
              </w:rPr>
              <w:t xml:space="preserve">Nível de dificuldade: Fácil </w:t>
            </w:r>
          </w:p>
        </w:tc>
      </w:tr>
      <w:tr w:rsidR="00B42122" w:rsidRPr="00D125AB">
        <w:trPr>
          <w:gridAfter w:val="1"/>
          <w:wAfter w:w="51" w:type="dxa"/>
          <w:trHeight w:val="373"/>
        </w:trPr>
        <w:tc>
          <w:tcPr>
            <w:tcW w:w="10808" w:type="dxa"/>
            <w:gridSpan w:val="6"/>
          </w:tcPr>
          <w:p w:rsidR="00B42122" w:rsidRPr="008B7FBF" w:rsidRDefault="00B42122" w:rsidP="00592EF9">
            <w:pPr>
              <w:rPr>
                <w:sz w:val="12"/>
                <w:szCs w:val="12"/>
              </w:rPr>
            </w:pPr>
          </w:p>
          <w:p w:rsidR="00B42122" w:rsidRPr="00C77D37" w:rsidRDefault="00B42122" w:rsidP="00C77D37">
            <w:pPr>
              <w:spacing w:after="120"/>
              <w:jc w:val="both"/>
              <w:rPr>
                <w:rFonts w:ascii="Arial" w:hAnsi="Arial" w:cs="Arial"/>
              </w:rPr>
            </w:pPr>
            <w:r w:rsidRPr="00C77D37">
              <w:rPr>
                <w:rFonts w:ascii="Arial" w:hAnsi="Arial" w:cs="Arial"/>
              </w:rPr>
              <w:t>a) A energia convencional é aquela em que a tecnologia já está bem difundida; caracterizada pelo baixo custo e por grande impacto ambiental. Já energia alternativa é aquela cuja origem apresenta solução para diminuir o impacto ambiental, porém, seu custo nem sempre é baixo.</w:t>
            </w:r>
          </w:p>
          <w:p w:rsidR="00B42122" w:rsidRPr="00C77D37" w:rsidRDefault="00B42122" w:rsidP="00C77D37">
            <w:pPr>
              <w:spacing w:after="120"/>
              <w:jc w:val="both"/>
              <w:rPr>
                <w:rFonts w:ascii="Arial" w:hAnsi="Arial" w:cs="Arial"/>
              </w:rPr>
            </w:pPr>
            <w:r w:rsidRPr="00C77D37">
              <w:rPr>
                <w:rFonts w:ascii="Arial" w:hAnsi="Arial" w:cs="Arial"/>
              </w:rPr>
              <w:t xml:space="preserve">b) Convencional – o aluno poderá citar, por exemplo, a hidreletricidade que, entre as convencionais, provoca baixo impacto ambiental; sua implantação pode levar a perda de solos férteis com a inundação de áreas, desvio de rios etc. </w:t>
            </w:r>
          </w:p>
          <w:p w:rsidR="00B42122" w:rsidRPr="00903562" w:rsidRDefault="00B42122" w:rsidP="00C77D37">
            <w:pPr>
              <w:spacing w:after="120"/>
              <w:jc w:val="both"/>
              <w:rPr>
                <w:rFonts w:ascii="Arial" w:hAnsi="Arial" w:cs="Arial"/>
              </w:rPr>
            </w:pPr>
            <w:r w:rsidRPr="00C77D37">
              <w:rPr>
                <w:rFonts w:ascii="Arial" w:hAnsi="Arial" w:cs="Arial"/>
              </w:rPr>
              <w:t xml:space="preserve">Alternativa – o aluno poderá citar, por exemplo, a energia eólica; </w:t>
            </w:r>
            <w:r w:rsidRPr="00C77D37">
              <w:rPr>
                <w:rFonts w:ascii="Arial" w:hAnsi="Arial" w:cs="Arial"/>
                <w:shd w:val="clear" w:color="auto" w:fill="FFFFFF"/>
              </w:rPr>
              <w:t xml:space="preserve">impacto visual e sonoro causado nos locais onde são instalados os parques eólicos. </w:t>
            </w:r>
          </w:p>
        </w:tc>
      </w:tr>
    </w:tbl>
    <w:p w:rsidR="00B42122" w:rsidRPr="00D6200F" w:rsidRDefault="00B42122" w:rsidP="00D80616">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Pr="00EE1135" w:rsidRDefault="00B42122" w:rsidP="00D80616"/>
    <w:p w:rsidR="00B42122" w:rsidRDefault="00B42122">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741"/>
        <w:gridCol w:w="992"/>
        <w:gridCol w:w="142"/>
        <w:gridCol w:w="2869"/>
        <w:gridCol w:w="51"/>
      </w:tblGrid>
      <w:tr w:rsidR="00B42122" w:rsidRPr="00D125AB">
        <w:tc>
          <w:tcPr>
            <w:tcW w:w="3682" w:type="dxa"/>
            <w:gridSpan w:val="2"/>
            <w:vAlign w:val="center"/>
          </w:tcPr>
          <w:p w:rsidR="00B42122" w:rsidRPr="00EE1135" w:rsidRDefault="00B42122" w:rsidP="00282963">
            <w:pPr>
              <w:spacing w:before="120" w:after="120"/>
              <w:rPr>
                <w:rFonts w:ascii="Arial" w:hAnsi="Arial" w:cs="Arial"/>
                <w:b/>
                <w:bCs/>
              </w:rPr>
            </w:pPr>
            <w:r>
              <w:rPr>
                <w:rFonts w:ascii="Arial" w:hAnsi="Arial" w:cs="Arial"/>
                <w:b/>
                <w:bCs/>
              </w:rPr>
              <w:t>BANCO DE QUESTÕES</w:t>
            </w:r>
          </w:p>
        </w:tc>
        <w:tc>
          <w:tcPr>
            <w:tcW w:w="3108"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92" w:type="dxa"/>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3062" w:type="dxa"/>
            <w:gridSpan w:val="3"/>
            <w:vAlign w:val="center"/>
          </w:tcPr>
          <w:p w:rsidR="00B42122" w:rsidRPr="00EE1135" w:rsidRDefault="00B42122" w:rsidP="00310671">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w:t>
            </w:r>
          </w:p>
        </w:tc>
      </w:tr>
      <w:tr w:rsidR="00B42122" w:rsidRPr="00D125AB">
        <w:tc>
          <w:tcPr>
            <w:tcW w:w="10844" w:type="dxa"/>
            <w:gridSpan w:val="8"/>
          </w:tcPr>
          <w:p w:rsidR="00B42122" w:rsidRDefault="00B42122" w:rsidP="00E202F9">
            <w:pPr>
              <w:spacing w:before="80" w:after="80"/>
              <w:jc w:val="both"/>
            </w:pPr>
            <w:r w:rsidRPr="00EE1135">
              <w:rPr>
                <w:rFonts w:ascii="Arial" w:hAnsi="Arial" w:cs="Arial"/>
                <w:b/>
                <w:bCs/>
              </w:rPr>
              <w:t>Competência</w:t>
            </w:r>
            <w:r>
              <w:rPr>
                <w:rFonts w:ascii="Arial" w:hAnsi="Arial" w:cs="Arial"/>
                <w:b/>
                <w:bCs/>
              </w:rPr>
              <w:t xml:space="preserve">: </w:t>
            </w:r>
            <w:r w:rsidRPr="00F80AAF">
              <w:rPr>
                <w:rFonts w:ascii="Arial" w:hAnsi="Arial" w:cs="Arial"/>
              </w:rPr>
              <w:t xml:space="preserve"> Analisar as relações existentes entre os aspetos físicos, econômicos e sociais no espaço geográfico a partir da observação do espaço e da interação entre todos esses processos.</w:t>
            </w:r>
          </w:p>
          <w:p w:rsidR="00B42122" w:rsidRPr="00EE1135" w:rsidRDefault="00B42122" w:rsidP="00E202F9">
            <w:pPr>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922902">
              <w:rPr>
                <w:rFonts w:ascii="Arial" w:hAnsi="Arial" w:cs="Arial"/>
              </w:rPr>
              <w:t>Analisar as relações socioeconômicas e a apropriação dos recursos naturais pelas sociedades atuais.</w:t>
            </w:r>
          </w:p>
        </w:tc>
      </w:tr>
      <w:tr w:rsidR="00B42122" w:rsidRPr="00D125AB">
        <w:trPr>
          <w:trHeight w:val="672"/>
        </w:trPr>
        <w:tc>
          <w:tcPr>
            <w:tcW w:w="10844" w:type="dxa"/>
            <w:gridSpan w:val="8"/>
          </w:tcPr>
          <w:p w:rsidR="00B42122" w:rsidRDefault="00B42122"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Economia e meio ambiente</w:t>
            </w:r>
            <w:r w:rsidRPr="00267400">
              <w:rPr>
                <w:rFonts w:ascii="Arial" w:hAnsi="Arial" w:cs="Arial"/>
              </w:rPr>
              <w:t xml:space="preserve"> – Unidade</w:t>
            </w:r>
            <w:r w:rsidRPr="00084D63">
              <w:rPr>
                <w:rFonts w:ascii="Arial" w:hAnsi="Arial" w:cs="Arial"/>
              </w:rPr>
              <w:t xml:space="preserve"> </w:t>
            </w:r>
            <w:r>
              <w:rPr>
                <w:rFonts w:ascii="Arial" w:hAnsi="Arial" w:cs="Arial"/>
              </w:rPr>
              <w:t>5</w:t>
            </w:r>
            <w:r w:rsidRPr="00084D63">
              <w:rPr>
                <w:rFonts w:ascii="Arial" w:hAnsi="Arial" w:cs="Arial"/>
              </w:rPr>
              <w:t xml:space="preserve"> – Capítulo </w:t>
            </w:r>
            <w:r>
              <w:rPr>
                <w:rFonts w:ascii="Arial" w:hAnsi="Arial" w:cs="Arial"/>
              </w:rPr>
              <w:t>9 – Livro 2/2016</w:t>
            </w:r>
          </w:p>
          <w:p w:rsidR="00B42122" w:rsidRPr="00F04C04" w:rsidRDefault="00B42122" w:rsidP="00592EF9">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29</w:t>
            </w:r>
          </w:p>
        </w:tc>
      </w:tr>
      <w:tr w:rsidR="00B42122">
        <w:tblPrEx>
          <w:tblCellMar>
            <w:left w:w="70" w:type="dxa"/>
            <w:right w:w="70" w:type="dxa"/>
          </w:tblCellMar>
          <w:tblLook w:val="0000"/>
        </w:tblPrEx>
        <w:trPr>
          <w:trHeight w:val="2068"/>
        </w:trPr>
        <w:tc>
          <w:tcPr>
            <w:tcW w:w="10844" w:type="dxa"/>
            <w:gridSpan w:val="8"/>
            <w:tcBorders>
              <w:left w:val="nil"/>
              <w:bottom w:val="nil"/>
              <w:right w:val="nil"/>
            </w:tcBorders>
          </w:tcPr>
          <w:p w:rsidR="00B42122" w:rsidRPr="00E76E2A" w:rsidRDefault="00B42122" w:rsidP="00592EF9">
            <w:pPr>
              <w:shd w:val="clear" w:color="auto" w:fill="FFFFFF"/>
              <w:textAlignment w:val="baseline"/>
              <w:rPr>
                <w:rFonts w:ascii="Arial" w:hAnsi="Arial" w:cs="Arial"/>
                <w:b/>
                <w:bCs/>
                <w:sz w:val="12"/>
                <w:szCs w:val="12"/>
              </w:rPr>
            </w:pPr>
          </w:p>
          <w:p w:rsidR="00B42122" w:rsidRDefault="00B42122" w:rsidP="00592EF9">
            <w:pPr>
              <w:spacing w:after="120"/>
              <w:rPr>
                <w:rFonts w:ascii="Arial" w:hAnsi="Arial" w:cs="Arial"/>
              </w:rPr>
            </w:pPr>
            <w:r>
              <w:rPr>
                <w:rFonts w:ascii="Arial" w:hAnsi="Arial" w:cs="Arial"/>
              </w:rPr>
              <w:t>Leia a reportagem.</w:t>
            </w:r>
          </w:p>
          <w:p w:rsidR="00B42122" w:rsidRPr="00F749E9" w:rsidRDefault="00B42122" w:rsidP="008B5B6A">
            <w:pPr>
              <w:pStyle w:val="Heading1"/>
              <w:shd w:val="clear" w:color="auto" w:fill="FFFFFF"/>
              <w:spacing w:before="58" w:after="115" w:line="415" w:lineRule="atLeast"/>
              <w:jc w:val="center"/>
              <w:rPr>
                <w:b/>
                <w:bCs/>
                <w:color w:val="auto"/>
                <w:sz w:val="22"/>
                <w:szCs w:val="22"/>
              </w:rPr>
            </w:pPr>
            <w:r w:rsidRPr="00F749E9">
              <w:rPr>
                <w:b/>
                <w:bCs/>
                <w:color w:val="auto"/>
                <w:sz w:val="22"/>
                <w:szCs w:val="22"/>
              </w:rPr>
              <w:t>Energia geotérmica: possibilidades e riscos do calor do fundo da Terra</w:t>
            </w:r>
          </w:p>
          <w:p w:rsidR="00B42122" w:rsidRPr="008B5B6A" w:rsidRDefault="00B42122" w:rsidP="00F749E9">
            <w:pPr>
              <w:pStyle w:val="author"/>
              <w:shd w:val="clear" w:color="auto" w:fill="FFFFFF"/>
              <w:spacing w:before="0" w:beforeAutospacing="0" w:after="0" w:afterAutospacing="0" w:line="207" w:lineRule="atLeast"/>
              <w:jc w:val="center"/>
              <w:rPr>
                <w:rFonts w:ascii="Arial" w:hAnsi="Arial" w:cs="Arial"/>
                <w:sz w:val="16"/>
                <w:szCs w:val="16"/>
              </w:rPr>
            </w:pPr>
            <w:r>
              <w:rPr>
                <w:rFonts w:ascii="Arial" w:hAnsi="Arial" w:cs="Arial"/>
                <w:sz w:val="16"/>
                <w:szCs w:val="16"/>
              </w:rPr>
              <w:t xml:space="preserve">                                                                                                  </w:t>
            </w:r>
            <w:r w:rsidRPr="008B5B6A">
              <w:rPr>
                <w:rFonts w:ascii="Arial" w:hAnsi="Arial" w:cs="Arial"/>
                <w:sz w:val="16"/>
                <w:szCs w:val="16"/>
              </w:rPr>
              <w:t>Fabíola Ortiz</w:t>
            </w:r>
            <w:r w:rsidRPr="008B5B6A">
              <w:rPr>
                <w:rStyle w:val="apple-converted-space"/>
                <w:rFonts w:ascii="Arial" w:hAnsi="Arial" w:cs="Arial"/>
                <w:sz w:val="16"/>
                <w:szCs w:val="16"/>
              </w:rPr>
              <w:t> </w:t>
            </w:r>
          </w:p>
          <w:p w:rsidR="00B42122" w:rsidRPr="008B5B6A" w:rsidRDefault="00B42122" w:rsidP="00F749E9">
            <w:pPr>
              <w:pStyle w:val="published-date"/>
              <w:shd w:val="clear" w:color="auto" w:fill="FFFFFF"/>
              <w:spacing w:before="0" w:beforeAutospacing="0" w:after="0" w:afterAutospacing="0" w:line="207" w:lineRule="atLeast"/>
              <w:jc w:val="center"/>
              <w:rPr>
                <w:rFonts w:ascii="Arial" w:hAnsi="Arial" w:cs="Arial"/>
                <w:sz w:val="16"/>
                <w:szCs w:val="16"/>
              </w:rPr>
            </w:pPr>
            <w:r>
              <w:rPr>
                <w:rFonts w:ascii="Arial" w:hAnsi="Arial" w:cs="Arial"/>
                <w:sz w:val="16"/>
                <w:szCs w:val="16"/>
              </w:rPr>
              <w:t xml:space="preserve">                                                                                                  17 j</w:t>
            </w:r>
            <w:r w:rsidRPr="008B5B6A">
              <w:rPr>
                <w:rFonts w:ascii="Arial" w:hAnsi="Arial" w:cs="Arial"/>
                <w:sz w:val="16"/>
                <w:szCs w:val="16"/>
              </w:rPr>
              <w:t>un</w:t>
            </w:r>
            <w:r>
              <w:rPr>
                <w:rFonts w:ascii="Arial" w:hAnsi="Arial" w:cs="Arial"/>
                <w:sz w:val="16"/>
                <w:szCs w:val="16"/>
              </w:rPr>
              <w:t>ho</w:t>
            </w:r>
            <w:r w:rsidRPr="008B5B6A">
              <w:rPr>
                <w:rFonts w:ascii="Arial" w:hAnsi="Arial" w:cs="Arial"/>
                <w:sz w:val="16"/>
                <w:szCs w:val="16"/>
              </w:rPr>
              <w:t xml:space="preserve"> 2016</w:t>
            </w:r>
            <w:r w:rsidRPr="008B5B6A">
              <w:rPr>
                <w:rStyle w:val="apple-converted-space"/>
                <w:rFonts w:ascii="Arial" w:hAnsi="Arial" w:cs="Arial"/>
                <w:sz w:val="16"/>
                <w:szCs w:val="16"/>
              </w:rPr>
              <w:t> </w:t>
            </w:r>
          </w:p>
          <w:p w:rsidR="00B42122" w:rsidRPr="008B5B6A" w:rsidRDefault="00B42122" w:rsidP="008B5B6A">
            <w:pPr>
              <w:pStyle w:val="Heading2"/>
              <w:shd w:val="clear" w:color="auto" w:fill="FFFFFF"/>
              <w:spacing w:before="230" w:after="115" w:line="253" w:lineRule="atLeast"/>
              <w:ind w:left="173"/>
              <w:jc w:val="center"/>
              <w:rPr>
                <w:rFonts w:ascii="Arial" w:hAnsi="Arial" w:cs="Arial"/>
                <w:color w:val="auto"/>
                <w:sz w:val="20"/>
                <w:szCs w:val="20"/>
              </w:rPr>
            </w:pPr>
            <w:r w:rsidRPr="008B5B6A">
              <w:rPr>
                <w:rFonts w:ascii="Arial" w:hAnsi="Arial" w:cs="Arial"/>
                <w:b/>
                <w:bCs/>
                <w:color w:val="auto"/>
                <w:sz w:val="20"/>
                <w:szCs w:val="20"/>
              </w:rPr>
              <w:t>Países da América Latina apostam em energia geotérmica como opção à queima de combustíveis fósseis. Mas, assim como no caso das hidrelétricas, essa alternativa pode trazer impactos socioambientais</w:t>
            </w:r>
          </w:p>
          <w:p w:rsidR="00B42122" w:rsidRPr="0049783E" w:rsidRDefault="00B42122" w:rsidP="008B5B6A">
            <w:pPr>
              <w:pStyle w:val="NormalWeb"/>
              <w:shd w:val="clear" w:color="auto" w:fill="FFFFFF"/>
              <w:spacing w:before="0" w:beforeAutospacing="0" w:after="173" w:afterAutospacing="0" w:line="230" w:lineRule="atLeast"/>
              <w:jc w:val="both"/>
              <w:rPr>
                <w:rFonts w:ascii="Arial" w:hAnsi="Arial" w:cs="Arial"/>
                <w:sz w:val="20"/>
                <w:szCs w:val="20"/>
              </w:rPr>
            </w:pPr>
            <w:r>
              <w:rPr>
                <w:noProof/>
              </w:rPr>
              <w:pict>
                <v:shape id="_x0000_s1026" type="#_x0000_t75" style="position:absolute;left:0;text-align:left;margin-left:252.65pt;margin-top:10.2pt;width:284.55pt;height:137.65pt;z-index:251658240">
                  <v:imagedata r:id="rId53" o:title="" grayscale="t"/>
                  <w10:wrap type="square"/>
                </v:shape>
                <o:OLEObject Type="Embed" ProgID="PBrush" ShapeID="_x0000_s1026" DrawAspect="Content" ObjectID="_1551533424" r:id="rId54"/>
              </w:pict>
            </w:r>
            <w:r w:rsidRPr="0049783E">
              <w:rPr>
                <w:rFonts w:ascii="Arial" w:hAnsi="Arial" w:cs="Arial"/>
                <w:sz w:val="17"/>
                <w:szCs w:val="17"/>
              </w:rPr>
              <w:br/>
            </w:r>
            <w:r w:rsidRPr="0049783E">
              <w:rPr>
                <w:rFonts w:ascii="Arial" w:hAnsi="Arial" w:cs="Arial"/>
                <w:sz w:val="20"/>
                <w:szCs w:val="20"/>
              </w:rPr>
              <w:t>Está no horizonte de boa parte dos governos pelo mundo gerar energia elétrica cada vez menos ligada aos combustíveis fósseis. Afinal, quanto mais se usam as usinas termelétricas, que produzem energia elétrica a partir da queima de carvão ou óleo diesel, mais se polui atmosfera. Alguns países se beneficiam de sua geografia para obter outras fontes. No Brasil, por exemplo, os rios caudalosos permitem o uso intenso de hidrelétricas.</w:t>
            </w:r>
          </w:p>
          <w:p w:rsidR="00B42122" w:rsidRPr="0049783E" w:rsidRDefault="00B42122" w:rsidP="008B5B6A">
            <w:pPr>
              <w:pStyle w:val="NormalWeb"/>
              <w:shd w:val="clear" w:color="auto" w:fill="FFFFFF"/>
              <w:spacing w:before="0" w:beforeAutospacing="0" w:after="173" w:afterAutospacing="0" w:line="230" w:lineRule="atLeast"/>
              <w:jc w:val="both"/>
              <w:rPr>
                <w:rFonts w:ascii="Arial" w:hAnsi="Arial" w:cs="Arial"/>
                <w:sz w:val="20"/>
                <w:szCs w:val="20"/>
              </w:rPr>
            </w:pPr>
            <w:r w:rsidRPr="0049783E">
              <w:rPr>
                <w:rFonts w:ascii="Arial" w:hAnsi="Arial" w:cs="Arial"/>
                <w:sz w:val="20"/>
                <w:szCs w:val="20"/>
              </w:rPr>
              <w:t>Mais recentemente, países da América Latina têm se voltado a uma outra alternativa de energia renovável, também ligada às suas condições geográficas. São as usinas geotérmicas. [...]</w:t>
            </w:r>
          </w:p>
          <w:p w:rsidR="00B42122" w:rsidRPr="00C77D37" w:rsidRDefault="00B42122" w:rsidP="00592EF9">
            <w:pPr>
              <w:spacing w:after="120"/>
              <w:rPr>
                <w:rFonts w:ascii="Arial" w:hAnsi="Arial" w:cs="Arial"/>
                <w:color w:val="000000"/>
                <w:sz w:val="16"/>
                <w:szCs w:val="16"/>
              </w:rPr>
            </w:pPr>
            <w:r w:rsidRPr="00C77D37">
              <w:rPr>
                <w:rFonts w:ascii="Arial" w:hAnsi="Arial" w:cs="Arial"/>
                <w:color w:val="000000"/>
                <w:sz w:val="16"/>
                <w:szCs w:val="16"/>
              </w:rPr>
              <w:t>Disponível em: &lt;</w:t>
            </w:r>
            <w:hyperlink r:id="rId55" w:history="1">
              <w:r w:rsidRPr="00C77D37">
                <w:rPr>
                  <w:rStyle w:val="Hyperlink"/>
                  <w:rFonts w:ascii="Arial" w:hAnsi="Arial" w:cs="Arial"/>
                  <w:color w:val="000000"/>
                  <w:sz w:val="16"/>
                  <w:szCs w:val="16"/>
                  <w:u w:val="none"/>
                </w:rPr>
                <w:t>https://www.nexojornal.com.br/reportagem/2016/06/17/Energia-geot%C3%A9rmica-possibilidades-e-riscos-do-calor-do-fundo-da-Terra</w:t>
              </w:r>
            </w:hyperlink>
            <w:r w:rsidRPr="00C77D37">
              <w:rPr>
                <w:rFonts w:ascii="Arial" w:hAnsi="Arial" w:cs="Arial"/>
                <w:color w:val="000000"/>
                <w:sz w:val="16"/>
                <w:szCs w:val="16"/>
              </w:rPr>
              <w:t>&gt;. Acesso em</w:t>
            </w:r>
            <w:r>
              <w:rPr>
                <w:rFonts w:ascii="Arial" w:hAnsi="Arial" w:cs="Arial"/>
                <w:color w:val="000000"/>
                <w:sz w:val="16"/>
                <w:szCs w:val="16"/>
              </w:rPr>
              <w:t>:</w:t>
            </w:r>
            <w:r w:rsidRPr="00C77D37">
              <w:rPr>
                <w:rFonts w:ascii="Arial" w:hAnsi="Arial" w:cs="Arial"/>
                <w:color w:val="000000"/>
                <w:sz w:val="16"/>
                <w:szCs w:val="16"/>
              </w:rPr>
              <w:t xml:space="preserve"> 25 jun. 2016. </w:t>
            </w:r>
          </w:p>
          <w:p w:rsidR="00B42122" w:rsidRDefault="00B42122" w:rsidP="00592EF9">
            <w:pPr>
              <w:spacing w:after="120"/>
              <w:rPr>
                <w:rFonts w:ascii="Arial" w:hAnsi="Arial" w:cs="Arial"/>
              </w:rPr>
            </w:pPr>
          </w:p>
          <w:p w:rsidR="00B42122" w:rsidRPr="004F684B" w:rsidRDefault="00B42122" w:rsidP="0002697E">
            <w:pPr>
              <w:numPr>
                <w:ilvl w:val="0"/>
                <w:numId w:val="21"/>
              </w:numPr>
              <w:spacing w:after="120"/>
              <w:rPr>
                <w:rFonts w:ascii="Arial" w:hAnsi="Arial" w:cs="Arial"/>
              </w:rPr>
            </w:pPr>
            <w:r>
              <w:rPr>
                <w:rFonts w:ascii="Arial" w:hAnsi="Arial" w:cs="Arial"/>
              </w:rPr>
              <w:t xml:space="preserve">Conceitue energia </w:t>
            </w:r>
            <w:r w:rsidRPr="004F684B">
              <w:rPr>
                <w:rFonts w:ascii="Arial" w:hAnsi="Arial" w:cs="Arial"/>
              </w:rPr>
              <w:t>geotérmica.</w:t>
            </w:r>
          </w:p>
          <w:p w:rsidR="00B42122" w:rsidRDefault="00B42122" w:rsidP="0002697E">
            <w:pPr>
              <w:numPr>
                <w:ilvl w:val="0"/>
                <w:numId w:val="21"/>
              </w:numPr>
              <w:spacing w:after="120"/>
              <w:rPr>
                <w:rFonts w:ascii="Arial" w:hAnsi="Arial" w:cs="Arial"/>
              </w:rPr>
            </w:pPr>
            <w:r w:rsidRPr="004F684B">
              <w:rPr>
                <w:rFonts w:ascii="Arial" w:hAnsi="Arial" w:cs="Arial"/>
              </w:rPr>
              <w:t>Descreva como ocorre a exploração de energia geotérmica para a produção</w:t>
            </w:r>
            <w:r>
              <w:rPr>
                <w:rFonts w:ascii="Arial" w:hAnsi="Arial" w:cs="Arial"/>
              </w:rPr>
              <w:t xml:space="preserve"> de energia elétrica. </w:t>
            </w:r>
          </w:p>
          <w:p w:rsidR="00B42122" w:rsidRDefault="00B42122" w:rsidP="0002697E">
            <w:pPr>
              <w:numPr>
                <w:ilvl w:val="0"/>
                <w:numId w:val="21"/>
              </w:numPr>
              <w:spacing w:after="120"/>
              <w:rPr>
                <w:rFonts w:ascii="Arial" w:hAnsi="Arial" w:cs="Arial"/>
              </w:rPr>
            </w:pPr>
            <w:r>
              <w:rPr>
                <w:rFonts w:ascii="Arial" w:hAnsi="Arial" w:cs="Arial"/>
              </w:rPr>
              <w:t xml:space="preserve">Explique por que algumas regiões têm maior capacidade </w:t>
            </w:r>
            <w:r w:rsidRPr="00C77D37">
              <w:rPr>
                <w:rFonts w:ascii="Arial" w:hAnsi="Arial" w:cs="Arial"/>
              </w:rPr>
              <w:t>geotérmica do que outras</w:t>
            </w:r>
            <w:r>
              <w:rPr>
                <w:rFonts w:ascii="Arial" w:hAnsi="Arial" w:cs="Arial"/>
              </w:rPr>
              <w:t>.</w:t>
            </w:r>
          </w:p>
          <w:p w:rsidR="00B42122" w:rsidRPr="006D76FD" w:rsidRDefault="00B42122" w:rsidP="008B5B6A">
            <w:pPr>
              <w:spacing w:after="120"/>
              <w:rPr>
                <w:rFonts w:ascii="Arial" w:hAnsi="Arial" w:cs="Arial"/>
              </w:rPr>
            </w:pPr>
          </w:p>
        </w:tc>
      </w:tr>
      <w:tr w:rsidR="00B42122" w:rsidRPr="00BD201F">
        <w:trPr>
          <w:gridAfter w:val="1"/>
          <w:wAfter w:w="51" w:type="dxa"/>
          <w:trHeight w:val="365"/>
        </w:trPr>
        <w:tc>
          <w:tcPr>
            <w:tcW w:w="2439" w:type="dxa"/>
            <w:vAlign w:val="center"/>
          </w:tcPr>
          <w:p w:rsidR="00B42122" w:rsidRPr="00EE1135" w:rsidRDefault="00B42122" w:rsidP="00592EF9">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42122" w:rsidRPr="00EE1135" w:rsidRDefault="00B42122"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29</w:t>
            </w:r>
          </w:p>
        </w:tc>
        <w:tc>
          <w:tcPr>
            <w:tcW w:w="2741"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1134" w:type="dxa"/>
            <w:gridSpan w:val="2"/>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69" w:type="dxa"/>
            <w:vAlign w:val="center"/>
          </w:tcPr>
          <w:p w:rsidR="00B42122" w:rsidRPr="00EE1135" w:rsidRDefault="00B42122" w:rsidP="00310671">
            <w:pPr>
              <w:rPr>
                <w:rFonts w:ascii="Arial" w:hAnsi="Arial" w:cs="Arial"/>
                <w:b/>
                <w:bCs/>
                <w:color w:val="FF0000"/>
              </w:rPr>
            </w:pPr>
            <w:r>
              <w:rPr>
                <w:rFonts w:ascii="Arial" w:hAnsi="Arial" w:cs="Arial"/>
                <w:b/>
                <w:bCs/>
                <w:color w:val="FF0000"/>
              </w:rPr>
              <w:t xml:space="preserve">Nível de dificuldade: Difícil </w:t>
            </w:r>
          </w:p>
        </w:tc>
      </w:tr>
      <w:tr w:rsidR="00B42122" w:rsidRPr="00D125AB">
        <w:trPr>
          <w:gridAfter w:val="1"/>
          <w:wAfter w:w="51" w:type="dxa"/>
          <w:trHeight w:val="373"/>
        </w:trPr>
        <w:tc>
          <w:tcPr>
            <w:tcW w:w="10808" w:type="dxa"/>
            <w:gridSpan w:val="7"/>
          </w:tcPr>
          <w:p w:rsidR="00B42122" w:rsidRPr="008B7FBF" w:rsidRDefault="00B42122" w:rsidP="00592EF9">
            <w:pPr>
              <w:rPr>
                <w:sz w:val="12"/>
                <w:szCs w:val="12"/>
              </w:rPr>
            </w:pPr>
          </w:p>
          <w:p w:rsidR="00B42122" w:rsidRPr="00C77D37" w:rsidRDefault="00B42122" w:rsidP="00E202F9">
            <w:pPr>
              <w:spacing w:after="120"/>
              <w:jc w:val="both"/>
              <w:rPr>
                <w:rFonts w:ascii="Arial" w:hAnsi="Arial" w:cs="Arial"/>
              </w:rPr>
            </w:pPr>
            <w:r>
              <w:rPr>
                <w:rFonts w:ascii="Arial" w:hAnsi="Arial" w:cs="Arial"/>
              </w:rPr>
              <w:t>a</w:t>
            </w:r>
            <w:r w:rsidRPr="00C77D37">
              <w:rPr>
                <w:rFonts w:ascii="Arial" w:hAnsi="Arial" w:cs="Arial"/>
              </w:rPr>
              <w:t>) Energia geotérmica é a energia obtida a partir do calor oriundo do interior da Terra.</w:t>
            </w:r>
          </w:p>
          <w:p w:rsidR="00B42122" w:rsidRPr="00C77D37" w:rsidRDefault="00B42122" w:rsidP="00E202F9">
            <w:pPr>
              <w:spacing w:after="120"/>
              <w:jc w:val="both"/>
              <w:rPr>
                <w:rFonts w:ascii="Arial" w:hAnsi="Arial" w:cs="Arial"/>
              </w:rPr>
            </w:pPr>
            <w:r w:rsidRPr="00C77D37">
              <w:rPr>
                <w:rFonts w:ascii="Arial" w:hAnsi="Arial" w:cs="Arial"/>
              </w:rPr>
              <w:t>b) A exploração se dá em áreas vulcânicas. Funciona assim: o magma dos vulcões esquenta reservatórios de água subterrâneos. A partir da perfuração de poços, essa água é drenada e, ao emergir, produz vapor com calor suficiente para rodar turbinas e gerar energia. A água utilizada pode ser depois reinserida na terra.</w:t>
            </w:r>
          </w:p>
          <w:p w:rsidR="00B42122" w:rsidRPr="00C77D37" w:rsidRDefault="00B42122" w:rsidP="00E202F9">
            <w:pPr>
              <w:spacing w:after="120"/>
              <w:jc w:val="both"/>
              <w:rPr>
                <w:rFonts w:ascii="Arial" w:hAnsi="Arial" w:cs="Arial"/>
                <w:shd w:val="clear" w:color="auto" w:fill="FFFFFF"/>
              </w:rPr>
            </w:pPr>
            <w:r w:rsidRPr="00C77D37">
              <w:rPr>
                <w:rFonts w:ascii="Arial" w:hAnsi="Arial" w:cs="Arial"/>
              </w:rPr>
              <w:t>c) A ocorrência de energia geotérmica está associada às atividades tectônica e vulcânica. A disponibilidade desta energia é percebida e</w:t>
            </w:r>
            <w:r w:rsidRPr="00C77D37">
              <w:rPr>
                <w:rFonts w:ascii="Arial" w:hAnsi="Arial" w:cs="Arial"/>
                <w:shd w:val="clear" w:color="auto" w:fill="FFFFFF"/>
              </w:rPr>
              <w:t>m países que têm cinturões vulcânicos voltados para o Oceano Pacífico, ou seja, onde a atividade tectônica está ativa.</w:t>
            </w:r>
          </w:p>
          <w:p w:rsidR="00B42122" w:rsidRPr="00903562" w:rsidRDefault="00B42122" w:rsidP="008A1C14">
            <w:pPr>
              <w:spacing w:after="120"/>
              <w:rPr>
                <w:rFonts w:ascii="Arial" w:hAnsi="Arial" w:cs="Arial"/>
              </w:rPr>
            </w:pPr>
          </w:p>
        </w:tc>
      </w:tr>
    </w:tbl>
    <w:p w:rsidR="00B42122" w:rsidRPr="00D6200F" w:rsidRDefault="00B42122" w:rsidP="00D80616">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741"/>
        <w:gridCol w:w="1134"/>
        <w:gridCol w:w="2869"/>
        <w:gridCol w:w="51"/>
      </w:tblGrid>
      <w:tr w:rsidR="00B42122" w:rsidRPr="00D125AB">
        <w:tc>
          <w:tcPr>
            <w:tcW w:w="3682" w:type="dxa"/>
            <w:gridSpan w:val="2"/>
            <w:vAlign w:val="center"/>
          </w:tcPr>
          <w:p w:rsidR="00B42122" w:rsidRPr="00EE1135" w:rsidRDefault="00B42122" w:rsidP="00282963">
            <w:pPr>
              <w:spacing w:before="120" w:after="120"/>
              <w:rPr>
                <w:rFonts w:ascii="Arial" w:hAnsi="Arial" w:cs="Arial"/>
                <w:b/>
                <w:bCs/>
              </w:rPr>
            </w:pPr>
            <w:r>
              <w:rPr>
                <w:rFonts w:ascii="Arial" w:hAnsi="Arial" w:cs="Arial"/>
                <w:b/>
                <w:bCs/>
              </w:rPr>
              <w:t>BANCO DE QUESTÕES</w:t>
            </w:r>
          </w:p>
        </w:tc>
        <w:tc>
          <w:tcPr>
            <w:tcW w:w="3108"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134" w:type="dxa"/>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2920" w:type="dxa"/>
            <w:gridSpan w:val="2"/>
            <w:vAlign w:val="center"/>
          </w:tcPr>
          <w:p w:rsidR="00B42122" w:rsidRPr="00EE1135" w:rsidRDefault="00B42122" w:rsidP="00592EF9">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w:t>
            </w:r>
          </w:p>
        </w:tc>
      </w:tr>
      <w:tr w:rsidR="00B42122" w:rsidRPr="00D125AB">
        <w:tc>
          <w:tcPr>
            <w:tcW w:w="10844" w:type="dxa"/>
            <w:gridSpan w:val="7"/>
          </w:tcPr>
          <w:p w:rsidR="00B42122" w:rsidRDefault="00B42122" w:rsidP="00E202F9">
            <w:pPr>
              <w:spacing w:before="80" w:after="80"/>
              <w:jc w:val="both"/>
            </w:pPr>
            <w:r w:rsidRPr="00EE1135">
              <w:rPr>
                <w:rFonts w:ascii="Arial" w:hAnsi="Arial" w:cs="Arial"/>
                <w:b/>
                <w:bCs/>
              </w:rPr>
              <w:t>Competência</w:t>
            </w:r>
            <w:r>
              <w:rPr>
                <w:rFonts w:ascii="Arial" w:hAnsi="Arial" w:cs="Arial"/>
                <w:b/>
                <w:bCs/>
              </w:rPr>
              <w:t xml:space="preserve">: </w:t>
            </w:r>
            <w:r w:rsidRPr="00F80AAF">
              <w:rPr>
                <w:rFonts w:ascii="Arial" w:hAnsi="Arial" w:cs="Arial"/>
              </w:rPr>
              <w:t>Analisar as relações existentes entre os aspetos físicos, econômicos e sociais no espaço geográfico a partir da observação do espaço e da interação entre todos esses processos.</w:t>
            </w:r>
          </w:p>
          <w:p w:rsidR="00B42122" w:rsidRPr="00EE1135" w:rsidRDefault="00B42122" w:rsidP="00E202F9">
            <w:pPr>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922902">
              <w:rPr>
                <w:rFonts w:ascii="Arial" w:hAnsi="Arial" w:cs="Arial"/>
              </w:rPr>
              <w:t>Analisar as relações socioeconômicas e a apropriação dos recursos naturais pelas sociedades atuais.</w:t>
            </w:r>
          </w:p>
        </w:tc>
      </w:tr>
      <w:tr w:rsidR="00B42122" w:rsidRPr="00D125AB">
        <w:trPr>
          <w:trHeight w:val="672"/>
        </w:trPr>
        <w:tc>
          <w:tcPr>
            <w:tcW w:w="10844" w:type="dxa"/>
            <w:gridSpan w:val="7"/>
          </w:tcPr>
          <w:p w:rsidR="00B42122" w:rsidRDefault="00B42122"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Economia e meio ambiente</w:t>
            </w:r>
            <w:r w:rsidRPr="00267400">
              <w:rPr>
                <w:rFonts w:ascii="Arial" w:hAnsi="Arial" w:cs="Arial"/>
              </w:rPr>
              <w:t xml:space="preserve"> – Unidade</w:t>
            </w:r>
            <w:r w:rsidRPr="00084D63">
              <w:rPr>
                <w:rFonts w:ascii="Arial" w:hAnsi="Arial" w:cs="Arial"/>
              </w:rPr>
              <w:t xml:space="preserve"> </w:t>
            </w:r>
            <w:r>
              <w:rPr>
                <w:rFonts w:ascii="Arial" w:hAnsi="Arial" w:cs="Arial"/>
              </w:rPr>
              <w:t>5</w:t>
            </w:r>
            <w:r w:rsidRPr="00084D63">
              <w:rPr>
                <w:rFonts w:ascii="Arial" w:hAnsi="Arial" w:cs="Arial"/>
              </w:rPr>
              <w:t xml:space="preserve"> – Capítulo </w:t>
            </w:r>
            <w:r>
              <w:rPr>
                <w:rFonts w:ascii="Arial" w:hAnsi="Arial" w:cs="Arial"/>
              </w:rPr>
              <w:t>9 – Livro 2/2016</w:t>
            </w:r>
          </w:p>
          <w:p w:rsidR="00B42122" w:rsidRPr="00F04C04" w:rsidRDefault="00B42122" w:rsidP="00592EF9">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30</w:t>
            </w:r>
          </w:p>
        </w:tc>
      </w:tr>
      <w:tr w:rsidR="00B42122">
        <w:tblPrEx>
          <w:tblCellMar>
            <w:left w:w="70" w:type="dxa"/>
            <w:right w:w="70" w:type="dxa"/>
          </w:tblCellMar>
          <w:tblLook w:val="0000"/>
        </w:tblPrEx>
        <w:trPr>
          <w:trHeight w:val="2068"/>
        </w:trPr>
        <w:tc>
          <w:tcPr>
            <w:tcW w:w="10844" w:type="dxa"/>
            <w:gridSpan w:val="7"/>
            <w:tcBorders>
              <w:left w:val="nil"/>
              <w:bottom w:val="nil"/>
              <w:right w:val="nil"/>
            </w:tcBorders>
          </w:tcPr>
          <w:p w:rsidR="00B42122" w:rsidRPr="00E76E2A" w:rsidRDefault="00B42122" w:rsidP="00592EF9">
            <w:pPr>
              <w:shd w:val="clear" w:color="auto" w:fill="FFFFFF"/>
              <w:textAlignment w:val="baseline"/>
              <w:rPr>
                <w:rFonts w:ascii="Arial" w:hAnsi="Arial" w:cs="Arial"/>
                <w:b/>
                <w:bCs/>
                <w:sz w:val="12"/>
                <w:szCs w:val="12"/>
              </w:rPr>
            </w:pPr>
          </w:p>
          <w:p w:rsidR="00B42122" w:rsidRDefault="00B42122" w:rsidP="00592EF9">
            <w:pPr>
              <w:spacing w:after="120"/>
              <w:rPr>
                <w:rFonts w:ascii="Arial" w:hAnsi="Arial" w:cs="Arial"/>
              </w:rPr>
            </w:pPr>
            <w:r>
              <w:rPr>
                <w:rFonts w:ascii="Arial" w:hAnsi="Arial" w:cs="Arial"/>
              </w:rPr>
              <w:t>Veja a imagem de duas fontes alternativas de energia.</w:t>
            </w:r>
          </w:p>
          <w:p w:rsidR="00B42122" w:rsidRDefault="00B42122" w:rsidP="00E202F9">
            <w:pPr>
              <w:spacing w:after="120"/>
              <w:jc w:val="center"/>
              <w:rPr>
                <w:rFonts w:ascii="Arial" w:hAnsi="Arial" w:cs="Arial"/>
              </w:rPr>
            </w:pPr>
            <w:r>
              <w:object w:dxaOrig="8475" w:dyaOrig="3030">
                <v:shape id="_x0000_i1046" type="#_x0000_t75" style="width:343.5pt;height:123pt" o:ole="">
                  <v:imagedata r:id="rId56" o:title="" grayscale="t"/>
                </v:shape>
                <o:OLEObject Type="Embed" ProgID="Paint.Picture" ShapeID="_x0000_i1046" DrawAspect="Content" ObjectID="_1551533421" r:id="rId57"/>
              </w:object>
            </w:r>
          </w:p>
          <w:p w:rsidR="00B42122" w:rsidRPr="00E202F9" w:rsidRDefault="00B42122" w:rsidP="00E202F9">
            <w:pPr>
              <w:spacing w:after="120"/>
              <w:jc w:val="center"/>
              <w:rPr>
                <w:rFonts w:ascii="Arial" w:hAnsi="Arial" w:cs="Arial"/>
                <w:sz w:val="16"/>
                <w:szCs w:val="16"/>
              </w:rPr>
            </w:pPr>
            <w:r w:rsidRPr="00E202F9">
              <w:rPr>
                <w:rFonts w:ascii="Arial" w:hAnsi="Arial" w:cs="Arial"/>
                <w:sz w:val="16"/>
                <w:szCs w:val="16"/>
              </w:rPr>
              <w:t>Disponível em: &lt;</w:t>
            </w:r>
            <w:hyperlink r:id="rId58" w:history="1">
              <w:r w:rsidRPr="00C77D37">
                <w:rPr>
                  <w:rStyle w:val="Hyperlink"/>
                  <w:rFonts w:ascii="Arial" w:hAnsi="Arial" w:cs="Arial"/>
                  <w:color w:val="auto"/>
                  <w:sz w:val="16"/>
                  <w:szCs w:val="16"/>
                  <w:u w:val="none"/>
                </w:rPr>
                <w:t>http://www.portaleletricista.com.br/wp-content/uploads/2015/01/energias-alternativas.jpg</w:t>
              </w:r>
            </w:hyperlink>
            <w:r w:rsidRPr="00C77D37">
              <w:rPr>
                <w:rFonts w:ascii="Arial" w:hAnsi="Arial" w:cs="Arial"/>
                <w:sz w:val="16"/>
                <w:szCs w:val="16"/>
              </w:rPr>
              <w:t>&gt;. A</w:t>
            </w:r>
            <w:r w:rsidRPr="00E202F9">
              <w:rPr>
                <w:rFonts w:ascii="Arial" w:hAnsi="Arial" w:cs="Arial"/>
                <w:sz w:val="16"/>
                <w:szCs w:val="16"/>
              </w:rPr>
              <w:t>cesso em</w:t>
            </w:r>
            <w:r>
              <w:rPr>
                <w:rFonts w:ascii="Arial" w:hAnsi="Arial" w:cs="Arial"/>
                <w:sz w:val="16"/>
                <w:szCs w:val="16"/>
              </w:rPr>
              <w:t>:</w:t>
            </w:r>
            <w:r w:rsidRPr="00E202F9">
              <w:rPr>
                <w:rFonts w:ascii="Arial" w:hAnsi="Arial" w:cs="Arial"/>
                <w:sz w:val="16"/>
                <w:szCs w:val="16"/>
              </w:rPr>
              <w:t xml:space="preserve"> 25 jun. 2016.</w:t>
            </w:r>
          </w:p>
          <w:p w:rsidR="00B42122" w:rsidRDefault="00B42122" w:rsidP="00592EF9">
            <w:pPr>
              <w:spacing w:after="120"/>
              <w:rPr>
                <w:rFonts w:ascii="Arial" w:hAnsi="Arial" w:cs="Arial"/>
              </w:rPr>
            </w:pPr>
          </w:p>
          <w:p w:rsidR="00B42122" w:rsidRDefault="00B42122" w:rsidP="0002697E">
            <w:pPr>
              <w:numPr>
                <w:ilvl w:val="0"/>
                <w:numId w:val="22"/>
              </w:numPr>
              <w:spacing w:after="120"/>
              <w:rPr>
                <w:rFonts w:ascii="Arial" w:hAnsi="Arial" w:cs="Arial"/>
              </w:rPr>
            </w:pPr>
            <w:r>
              <w:rPr>
                <w:rFonts w:ascii="Arial" w:hAnsi="Arial" w:cs="Arial"/>
              </w:rPr>
              <w:t>Explique como funciona a produção de energia eólica e solar.</w:t>
            </w:r>
          </w:p>
          <w:p w:rsidR="00B42122" w:rsidRDefault="00B42122" w:rsidP="0002697E">
            <w:pPr>
              <w:numPr>
                <w:ilvl w:val="0"/>
                <w:numId w:val="22"/>
              </w:numPr>
              <w:spacing w:after="120"/>
              <w:rPr>
                <w:rFonts w:ascii="Arial" w:hAnsi="Arial" w:cs="Arial"/>
              </w:rPr>
            </w:pPr>
            <w:r>
              <w:rPr>
                <w:rFonts w:ascii="Arial" w:hAnsi="Arial" w:cs="Arial"/>
              </w:rPr>
              <w:t>Apresente os fatores naturais e geográficos que favorecem a produção de energia eólica e solar no Brasil.</w:t>
            </w:r>
          </w:p>
          <w:p w:rsidR="00B42122" w:rsidRPr="006D76FD" w:rsidRDefault="00B42122" w:rsidP="00E202F9">
            <w:pPr>
              <w:spacing w:after="120"/>
              <w:rPr>
                <w:rFonts w:ascii="Arial" w:hAnsi="Arial" w:cs="Arial"/>
              </w:rPr>
            </w:pPr>
          </w:p>
        </w:tc>
      </w:tr>
      <w:tr w:rsidR="00B42122" w:rsidRPr="00BD201F">
        <w:trPr>
          <w:gridAfter w:val="1"/>
          <w:wAfter w:w="51" w:type="dxa"/>
          <w:trHeight w:val="365"/>
        </w:trPr>
        <w:tc>
          <w:tcPr>
            <w:tcW w:w="2439" w:type="dxa"/>
            <w:vAlign w:val="center"/>
          </w:tcPr>
          <w:p w:rsidR="00B42122" w:rsidRPr="00EE1135" w:rsidRDefault="00B42122" w:rsidP="00592EF9">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42122" w:rsidRPr="00EE1135" w:rsidRDefault="00B42122"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30</w:t>
            </w:r>
          </w:p>
        </w:tc>
        <w:tc>
          <w:tcPr>
            <w:tcW w:w="2741"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1134" w:type="dxa"/>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69" w:type="dxa"/>
            <w:vAlign w:val="center"/>
          </w:tcPr>
          <w:p w:rsidR="00B42122" w:rsidRPr="00EE1135" w:rsidRDefault="00B42122" w:rsidP="00592EF9">
            <w:pPr>
              <w:rPr>
                <w:rFonts w:ascii="Arial" w:hAnsi="Arial" w:cs="Arial"/>
                <w:b/>
                <w:bCs/>
                <w:color w:val="FF0000"/>
              </w:rPr>
            </w:pPr>
            <w:r>
              <w:rPr>
                <w:rFonts w:ascii="Arial" w:hAnsi="Arial" w:cs="Arial"/>
                <w:b/>
                <w:bCs/>
                <w:color w:val="FF0000"/>
              </w:rPr>
              <w:t xml:space="preserve">Nível de dificuldade: Difícil </w:t>
            </w:r>
          </w:p>
        </w:tc>
      </w:tr>
      <w:tr w:rsidR="00B42122" w:rsidRPr="00D125AB">
        <w:trPr>
          <w:gridAfter w:val="1"/>
          <w:wAfter w:w="51" w:type="dxa"/>
          <w:trHeight w:val="373"/>
        </w:trPr>
        <w:tc>
          <w:tcPr>
            <w:tcW w:w="10808" w:type="dxa"/>
            <w:gridSpan w:val="6"/>
          </w:tcPr>
          <w:p w:rsidR="00B42122" w:rsidRPr="008B7FBF" w:rsidRDefault="00B42122" w:rsidP="00592EF9">
            <w:pPr>
              <w:rPr>
                <w:sz w:val="12"/>
                <w:szCs w:val="12"/>
              </w:rPr>
            </w:pPr>
          </w:p>
          <w:p w:rsidR="00B42122" w:rsidRPr="00C77D37" w:rsidRDefault="00B42122" w:rsidP="00E202F9">
            <w:pPr>
              <w:spacing w:after="120"/>
              <w:jc w:val="both"/>
              <w:rPr>
                <w:rFonts w:ascii="Arial" w:hAnsi="Arial" w:cs="Arial"/>
                <w:shd w:val="clear" w:color="auto" w:fill="FFFFFF"/>
              </w:rPr>
            </w:pPr>
            <w:r w:rsidRPr="00E202F9">
              <w:rPr>
                <w:rFonts w:ascii="Arial" w:hAnsi="Arial" w:cs="Arial"/>
              </w:rPr>
              <w:t>a</w:t>
            </w:r>
            <w:r w:rsidRPr="00C77D37">
              <w:rPr>
                <w:rFonts w:ascii="Arial" w:hAnsi="Arial" w:cs="Arial"/>
              </w:rPr>
              <w:t xml:space="preserve">) </w:t>
            </w:r>
            <w:r w:rsidRPr="00C77D37">
              <w:rPr>
                <w:rFonts w:ascii="Arial" w:hAnsi="Arial" w:cs="Arial"/>
                <w:shd w:val="clear" w:color="auto" w:fill="FFFFFF"/>
              </w:rPr>
              <w:t>O processo para obtenção da energia solar ocorre por meio de painéis fotovoltaicos que a converte em energia elétrica. Já a energia eólica é produzida a partir da movimentação de turbinas movidas pelo vento.</w:t>
            </w:r>
          </w:p>
          <w:p w:rsidR="00B42122" w:rsidRPr="00903562" w:rsidRDefault="00B42122" w:rsidP="00F749E9">
            <w:pPr>
              <w:spacing w:after="120"/>
              <w:jc w:val="both"/>
              <w:rPr>
                <w:rFonts w:ascii="Arial" w:hAnsi="Arial" w:cs="Arial"/>
              </w:rPr>
            </w:pPr>
            <w:r w:rsidRPr="00C77D37">
              <w:rPr>
                <w:rFonts w:ascii="Arial" w:hAnsi="Arial" w:cs="Arial"/>
              </w:rPr>
              <w:t>b) A maior parte do território brasileiro está situada na zona tropical onde a incidência de raios solares favorece a produção de energia solar, porém o elevado custo de produção faz com que essa produção ainda seja pequena. Em relação à energia eólica, várias áreas no Brasil oferecem boas condições de vento e de relevo para a implantação de parques eólicos, porém a maior parte destes se concentra no Nordeste.</w:t>
            </w:r>
          </w:p>
        </w:tc>
      </w:tr>
    </w:tbl>
    <w:p w:rsidR="00B42122" w:rsidRDefault="00B42122" w:rsidP="00D80616">
      <w:pPr>
        <w:spacing w:before="120" w:after="120"/>
        <w:rPr>
          <w:rFonts w:ascii="Arial" w:hAnsi="Arial" w:cs="Arial"/>
        </w:rPr>
      </w:pPr>
    </w:p>
    <w:p w:rsidR="00B42122" w:rsidRDefault="00B42122" w:rsidP="00D80616">
      <w:pPr>
        <w:spacing w:before="120" w:after="120"/>
        <w:rPr>
          <w:rFonts w:ascii="Arial" w:hAnsi="Arial" w:cs="Arial"/>
        </w:rPr>
      </w:pPr>
    </w:p>
    <w:p w:rsidR="00B42122" w:rsidRDefault="00B42122" w:rsidP="00D80616">
      <w:pPr>
        <w:spacing w:before="120" w:after="120"/>
        <w:rPr>
          <w:rFonts w:ascii="Arial" w:hAnsi="Arial" w:cs="Arial"/>
        </w:rPr>
      </w:pPr>
    </w:p>
    <w:p w:rsidR="00B42122" w:rsidRDefault="00B42122" w:rsidP="00D80616">
      <w:pPr>
        <w:spacing w:before="120" w:after="120"/>
        <w:rPr>
          <w:rFonts w:ascii="Arial" w:hAnsi="Arial" w:cs="Arial"/>
        </w:rPr>
      </w:pPr>
    </w:p>
    <w:p w:rsidR="00B42122" w:rsidRDefault="00B42122" w:rsidP="00D80616">
      <w:pPr>
        <w:spacing w:before="120" w:after="120"/>
        <w:rPr>
          <w:rFonts w:ascii="Arial" w:hAnsi="Arial" w:cs="Arial"/>
        </w:rPr>
      </w:pPr>
    </w:p>
    <w:p w:rsidR="00B42122" w:rsidRDefault="00B42122" w:rsidP="00D80616">
      <w:pPr>
        <w:spacing w:before="120" w:after="120"/>
        <w:rPr>
          <w:rFonts w:ascii="Arial" w:hAnsi="Arial" w:cs="Arial"/>
        </w:rPr>
      </w:pPr>
    </w:p>
    <w:p w:rsidR="00B42122" w:rsidRDefault="00B42122" w:rsidP="00D80616">
      <w:pPr>
        <w:spacing w:before="120" w:after="120"/>
        <w:rPr>
          <w:rFonts w:ascii="Arial" w:hAnsi="Arial" w:cs="Arial"/>
        </w:rPr>
      </w:pPr>
    </w:p>
    <w:p w:rsidR="00B42122" w:rsidRPr="00EE1135" w:rsidRDefault="00B42122" w:rsidP="00D80616"/>
    <w:p w:rsidR="00B42122" w:rsidRDefault="00B42122">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741"/>
        <w:gridCol w:w="1134"/>
        <w:gridCol w:w="2869"/>
        <w:gridCol w:w="51"/>
      </w:tblGrid>
      <w:tr w:rsidR="00B42122" w:rsidRPr="00D125AB">
        <w:tc>
          <w:tcPr>
            <w:tcW w:w="3682" w:type="dxa"/>
            <w:gridSpan w:val="2"/>
            <w:vAlign w:val="center"/>
          </w:tcPr>
          <w:p w:rsidR="00B42122" w:rsidRPr="00EE1135" w:rsidRDefault="00B42122" w:rsidP="00282963">
            <w:pPr>
              <w:spacing w:before="120" w:after="120"/>
              <w:rPr>
                <w:rFonts w:ascii="Arial" w:hAnsi="Arial" w:cs="Arial"/>
                <w:b/>
                <w:bCs/>
              </w:rPr>
            </w:pPr>
            <w:r>
              <w:rPr>
                <w:rFonts w:ascii="Arial" w:hAnsi="Arial" w:cs="Arial"/>
                <w:b/>
                <w:bCs/>
              </w:rPr>
              <w:t>BANCO DE QUESTÕES</w:t>
            </w:r>
          </w:p>
        </w:tc>
        <w:tc>
          <w:tcPr>
            <w:tcW w:w="3123"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134" w:type="dxa"/>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2920" w:type="dxa"/>
            <w:gridSpan w:val="2"/>
            <w:vAlign w:val="center"/>
          </w:tcPr>
          <w:p w:rsidR="00B42122" w:rsidRPr="00EE1135" w:rsidRDefault="00B42122" w:rsidP="004576A5">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w:t>
            </w:r>
          </w:p>
        </w:tc>
      </w:tr>
      <w:tr w:rsidR="00B42122" w:rsidRPr="00D125AB">
        <w:tc>
          <w:tcPr>
            <w:tcW w:w="10859" w:type="dxa"/>
            <w:gridSpan w:val="7"/>
          </w:tcPr>
          <w:p w:rsidR="00B42122" w:rsidRDefault="00B42122" w:rsidP="00592EF9">
            <w:pPr>
              <w:spacing w:before="80" w:after="80"/>
              <w:jc w:val="both"/>
            </w:pPr>
            <w:r w:rsidRPr="00EE1135">
              <w:rPr>
                <w:rFonts w:ascii="Arial" w:hAnsi="Arial" w:cs="Arial"/>
                <w:b/>
                <w:bCs/>
              </w:rPr>
              <w:t>Competência</w:t>
            </w:r>
            <w:r>
              <w:rPr>
                <w:rFonts w:ascii="Arial" w:hAnsi="Arial" w:cs="Arial"/>
                <w:b/>
                <w:bCs/>
              </w:rPr>
              <w:t xml:space="preserve">: </w:t>
            </w:r>
            <w:r w:rsidRPr="00F80AAF">
              <w:rPr>
                <w:rFonts w:ascii="Arial" w:hAnsi="Arial" w:cs="Arial"/>
              </w:rPr>
              <w:t>Analisar as relações existentes entre os aspetos físicos, econômicos e sociais no espaço geográfico a partir da observação do espaço e da interação entre todos esses processos.</w:t>
            </w:r>
          </w:p>
          <w:p w:rsidR="00B42122" w:rsidRPr="00EE1135" w:rsidRDefault="00B42122" w:rsidP="00592EF9">
            <w:pPr>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221DB9">
              <w:rPr>
                <w:rFonts w:ascii="Arial" w:hAnsi="Arial" w:cs="Arial"/>
              </w:rPr>
              <w:t>Identificar aspectos</w:t>
            </w:r>
            <w:r>
              <w:rPr>
                <w:rFonts w:ascii="Arial" w:hAnsi="Arial" w:cs="Arial"/>
              </w:rPr>
              <w:t xml:space="preserve"> do meio</w:t>
            </w:r>
            <w:r w:rsidRPr="00221DB9">
              <w:rPr>
                <w:rFonts w:ascii="Arial" w:hAnsi="Arial" w:cs="Arial"/>
              </w:rPr>
              <w:t xml:space="preserve"> ambiente relacionados à necessidade de preservação ambiental.</w:t>
            </w:r>
          </w:p>
        </w:tc>
      </w:tr>
      <w:tr w:rsidR="00B42122" w:rsidRPr="00D125AB">
        <w:trPr>
          <w:trHeight w:val="672"/>
        </w:trPr>
        <w:tc>
          <w:tcPr>
            <w:tcW w:w="10859" w:type="dxa"/>
            <w:gridSpan w:val="7"/>
          </w:tcPr>
          <w:p w:rsidR="00B42122" w:rsidRDefault="00B42122"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Economia e meio ambiente</w:t>
            </w:r>
            <w:r w:rsidRPr="00267400">
              <w:rPr>
                <w:rFonts w:ascii="Arial" w:hAnsi="Arial" w:cs="Arial"/>
              </w:rPr>
              <w:t xml:space="preserve"> – Unidade</w:t>
            </w:r>
            <w:r w:rsidRPr="00084D63">
              <w:rPr>
                <w:rFonts w:ascii="Arial" w:hAnsi="Arial" w:cs="Arial"/>
              </w:rPr>
              <w:t xml:space="preserve"> </w:t>
            </w:r>
            <w:r>
              <w:rPr>
                <w:rFonts w:ascii="Arial" w:hAnsi="Arial" w:cs="Arial"/>
              </w:rPr>
              <w:t>5</w:t>
            </w:r>
            <w:r w:rsidRPr="00084D63">
              <w:rPr>
                <w:rFonts w:ascii="Arial" w:hAnsi="Arial" w:cs="Arial"/>
              </w:rPr>
              <w:t xml:space="preserve"> – Capítulo </w:t>
            </w:r>
            <w:r>
              <w:rPr>
                <w:rFonts w:ascii="Arial" w:hAnsi="Arial" w:cs="Arial"/>
              </w:rPr>
              <w:t>9 – Livro 2/2016</w:t>
            </w:r>
          </w:p>
          <w:p w:rsidR="00B42122" w:rsidRPr="00F04C04" w:rsidRDefault="00B42122" w:rsidP="00592EF9">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31</w:t>
            </w:r>
          </w:p>
        </w:tc>
      </w:tr>
      <w:tr w:rsidR="00B42122">
        <w:tblPrEx>
          <w:tblCellMar>
            <w:left w:w="70" w:type="dxa"/>
            <w:right w:w="70" w:type="dxa"/>
          </w:tblCellMar>
          <w:tblLook w:val="0000"/>
        </w:tblPrEx>
        <w:trPr>
          <w:trHeight w:val="2068"/>
        </w:trPr>
        <w:tc>
          <w:tcPr>
            <w:tcW w:w="10859" w:type="dxa"/>
            <w:gridSpan w:val="7"/>
            <w:tcBorders>
              <w:left w:val="nil"/>
              <w:bottom w:val="nil"/>
              <w:right w:val="nil"/>
            </w:tcBorders>
          </w:tcPr>
          <w:p w:rsidR="00B42122" w:rsidRPr="00E76E2A" w:rsidRDefault="00B42122" w:rsidP="00592EF9">
            <w:pPr>
              <w:shd w:val="clear" w:color="auto" w:fill="FFFFFF"/>
              <w:textAlignment w:val="baseline"/>
              <w:rPr>
                <w:rFonts w:ascii="Arial" w:hAnsi="Arial" w:cs="Arial"/>
                <w:b/>
                <w:bCs/>
                <w:sz w:val="12"/>
                <w:szCs w:val="12"/>
              </w:rPr>
            </w:pPr>
          </w:p>
          <w:p w:rsidR="00B42122" w:rsidRDefault="00B42122" w:rsidP="00592EF9">
            <w:pPr>
              <w:spacing w:after="120"/>
              <w:rPr>
                <w:rFonts w:ascii="Arial" w:hAnsi="Arial" w:cs="Arial"/>
              </w:rPr>
            </w:pPr>
            <w:r>
              <w:rPr>
                <w:rFonts w:ascii="Arial" w:hAnsi="Arial" w:cs="Arial"/>
              </w:rPr>
              <w:t>Analise a tabela sobre o crescimento da matriz energética do Brasil.</w:t>
            </w:r>
          </w:p>
          <w:p w:rsidR="00B42122" w:rsidRDefault="00B42122" w:rsidP="00062C32">
            <w:pPr>
              <w:spacing w:after="120"/>
              <w:jc w:val="center"/>
            </w:pPr>
            <w:r w:rsidRPr="00D0108F">
              <w:rPr>
                <w:noProof/>
              </w:rPr>
              <w:pict>
                <v:shape id="Imagem 204" o:spid="_x0000_i1047" type="#_x0000_t75" alt="Fonte: ANEEL" style="width:312pt;height:159.75pt;visibility:visible">
                  <v:imagedata r:id="rId59" o:title="" grayscale="t"/>
                </v:shape>
              </w:pict>
            </w:r>
          </w:p>
          <w:p w:rsidR="00B42122" w:rsidRPr="00062C32" w:rsidRDefault="00B42122" w:rsidP="00062C32">
            <w:pPr>
              <w:spacing w:after="120"/>
              <w:jc w:val="center"/>
              <w:rPr>
                <w:rFonts w:ascii="Trebuchet MS" w:hAnsi="Trebuchet MS" w:cs="Trebuchet MS"/>
                <w:sz w:val="15"/>
                <w:szCs w:val="15"/>
                <w:shd w:val="clear" w:color="auto" w:fill="FFFFFF"/>
              </w:rPr>
            </w:pPr>
            <w:r w:rsidRPr="00062C32">
              <w:rPr>
                <w:rFonts w:ascii="Trebuchet MS" w:hAnsi="Trebuchet MS" w:cs="Trebuchet MS"/>
                <w:sz w:val="15"/>
                <w:szCs w:val="15"/>
                <w:shd w:val="clear" w:color="auto" w:fill="FFFFFF"/>
              </w:rPr>
              <w:t>Fonte: ANEEL</w:t>
            </w:r>
          </w:p>
          <w:p w:rsidR="00B42122" w:rsidRDefault="00B42122" w:rsidP="00062C32">
            <w:pPr>
              <w:spacing w:after="120"/>
              <w:jc w:val="center"/>
              <w:rPr>
                <w:rFonts w:ascii="Arial" w:hAnsi="Arial" w:cs="Arial"/>
                <w:sz w:val="16"/>
                <w:szCs w:val="16"/>
              </w:rPr>
            </w:pPr>
            <w:r w:rsidRPr="00221DB9">
              <w:rPr>
                <w:rFonts w:ascii="Arial" w:hAnsi="Arial" w:cs="Arial"/>
                <w:sz w:val="16"/>
                <w:szCs w:val="16"/>
              </w:rPr>
              <w:t>Disponível em: &lt;</w:t>
            </w:r>
            <w:hyperlink r:id="rId60" w:history="1">
              <w:r w:rsidRPr="00C77D37">
                <w:rPr>
                  <w:rStyle w:val="Hyperlink"/>
                  <w:rFonts w:ascii="Arial" w:hAnsi="Arial" w:cs="Arial"/>
                  <w:color w:val="auto"/>
                  <w:sz w:val="16"/>
                  <w:szCs w:val="16"/>
                  <w:u w:val="none"/>
                </w:rPr>
                <w:t>http://www.panoramacomerc.com.br/?p=2400</w:t>
              </w:r>
            </w:hyperlink>
            <w:r w:rsidRPr="00C77D37">
              <w:rPr>
                <w:rFonts w:ascii="Arial" w:hAnsi="Arial" w:cs="Arial"/>
                <w:sz w:val="16"/>
                <w:szCs w:val="16"/>
              </w:rPr>
              <w:t>&gt;</w:t>
            </w:r>
            <w:r w:rsidRPr="00221DB9">
              <w:rPr>
                <w:rFonts w:ascii="Arial" w:hAnsi="Arial" w:cs="Arial"/>
                <w:sz w:val="16"/>
                <w:szCs w:val="16"/>
              </w:rPr>
              <w:t>. Acesso em</w:t>
            </w:r>
            <w:r>
              <w:rPr>
                <w:rFonts w:ascii="Arial" w:hAnsi="Arial" w:cs="Arial"/>
                <w:sz w:val="16"/>
                <w:szCs w:val="16"/>
              </w:rPr>
              <w:t>:</w:t>
            </w:r>
            <w:r w:rsidRPr="00221DB9">
              <w:rPr>
                <w:rFonts w:ascii="Arial" w:hAnsi="Arial" w:cs="Arial"/>
                <w:sz w:val="16"/>
                <w:szCs w:val="16"/>
              </w:rPr>
              <w:t xml:space="preserve"> 25 jun. 2016.</w:t>
            </w:r>
          </w:p>
          <w:p w:rsidR="00B42122" w:rsidRPr="00221DB9" w:rsidRDefault="00B42122" w:rsidP="00062C32">
            <w:pPr>
              <w:spacing w:after="120"/>
              <w:jc w:val="center"/>
              <w:rPr>
                <w:rFonts w:ascii="Arial" w:hAnsi="Arial" w:cs="Arial"/>
                <w:sz w:val="16"/>
                <w:szCs w:val="16"/>
              </w:rPr>
            </w:pPr>
          </w:p>
          <w:p w:rsidR="00B42122" w:rsidRDefault="00B42122" w:rsidP="0002697E">
            <w:pPr>
              <w:numPr>
                <w:ilvl w:val="0"/>
                <w:numId w:val="23"/>
              </w:numPr>
              <w:spacing w:after="120"/>
              <w:jc w:val="both"/>
              <w:rPr>
                <w:rFonts w:ascii="Arial" w:hAnsi="Arial" w:cs="Arial"/>
              </w:rPr>
            </w:pPr>
            <w:r>
              <w:rPr>
                <w:rFonts w:ascii="Arial" w:hAnsi="Arial" w:cs="Arial"/>
              </w:rPr>
              <w:t xml:space="preserve">Aponte os fatores que favorecem a produção de </w:t>
            </w:r>
            <w:r w:rsidRPr="004F684B">
              <w:rPr>
                <w:rFonts w:ascii="Arial" w:hAnsi="Arial" w:cs="Arial"/>
              </w:rPr>
              <w:t>energia por meio das hidroelétricas</w:t>
            </w:r>
            <w:r>
              <w:rPr>
                <w:rFonts w:ascii="Arial" w:hAnsi="Arial" w:cs="Arial"/>
              </w:rPr>
              <w:t>.</w:t>
            </w:r>
          </w:p>
          <w:p w:rsidR="00B42122" w:rsidRDefault="00B42122" w:rsidP="0002697E">
            <w:pPr>
              <w:numPr>
                <w:ilvl w:val="0"/>
                <w:numId w:val="23"/>
              </w:numPr>
              <w:spacing w:after="120"/>
              <w:jc w:val="both"/>
              <w:rPr>
                <w:rFonts w:ascii="Arial" w:hAnsi="Arial" w:cs="Arial"/>
              </w:rPr>
            </w:pPr>
            <w:r>
              <w:rPr>
                <w:rFonts w:ascii="Arial" w:hAnsi="Arial" w:cs="Arial"/>
              </w:rPr>
              <w:t>A partir da análise dos dados, escreva uma conclusão acerca da matriz energética brasileira.</w:t>
            </w:r>
          </w:p>
          <w:p w:rsidR="00B42122" w:rsidRPr="006D76FD" w:rsidRDefault="00B42122" w:rsidP="00062C32">
            <w:pPr>
              <w:spacing w:after="120"/>
              <w:rPr>
                <w:rFonts w:ascii="Arial" w:hAnsi="Arial" w:cs="Arial"/>
              </w:rPr>
            </w:pPr>
          </w:p>
        </w:tc>
      </w:tr>
      <w:tr w:rsidR="00B42122" w:rsidRPr="00BD201F">
        <w:trPr>
          <w:gridAfter w:val="1"/>
          <w:wAfter w:w="51" w:type="dxa"/>
          <w:trHeight w:val="365"/>
        </w:trPr>
        <w:tc>
          <w:tcPr>
            <w:tcW w:w="2439" w:type="dxa"/>
            <w:vAlign w:val="center"/>
          </w:tcPr>
          <w:p w:rsidR="00B42122" w:rsidRPr="00EE1135" w:rsidRDefault="00B42122" w:rsidP="00592EF9">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42122" w:rsidRPr="00EE1135" w:rsidRDefault="00B42122"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31</w:t>
            </w:r>
          </w:p>
        </w:tc>
        <w:tc>
          <w:tcPr>
            <w:tcW w:w="2741"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1134" w:type="dxa"/>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69" w:type="dxa"/>
            <w:vAlign w:val="center"/>
          </w:tcPr>
          <w:p w:rsidR="00B42122" w:rsidRPr="00EE1135" w:rsidRDefault="00B42122" w:rsidP="004576A5">
            <w:pPr>
              <w:rPr>
                <w:rFonts w:ascii="Arial" w:hAnsi="Arial" w:cs="Arial"/>
                <w:b/>
                <w:bCs/>
                <w:color w:val="FF0000"/>
              </w:rPr>
            </w:pPr>
            <w:r>
              <w:rPr>
                <w:rFonts w:ascii="Arial" w:hAnsi="Arial" w:cs="Arial"/>
                <w:b/>
                <w:bCs/>
                <w:color w:val="FF0000"/>
              </w:rPr>
              <w:t xml:space="preserve">Nível de dificuldade: Fácil </w:t>
            </w:r>
          </w:p>
        </w:tc>
      </w:tr>
      <w:tr w:rsidR="00B42122" w:rsidRPr="00D125AB">
        <w:trPr>
          <w:gridAfter w:val="1"/>
          <w:wAfter w:w="51" w:type="dxa"/>
          <w:trHeight w:val="373"/>
        </w:trPr>
        <w:tc>
          <w:tcPr>
            <w:tcW w:w="10808" w:type="dxa"/>
            <w:gridSpan w:val="6"/>
          </w:tcPr>
          <w:p w:rsidR="00B42122" w:rsidRPr="008B7FBF" w:rsidRDefault="00B42122" w:rsidP="00592EF9">
            <w:pPr>
              <w:rPr>
                <w:sz w:val="12"/>
                <w:szCs w:val="12"/>
              </w:rPr>
            </w:pPr>
          </w:p>
          <w:p w:rsidR="00B42122" w:rsidRPr="00C77D37" w:rsidRDefault="00B42122" w:rsidP="0002697E">
            <w:pPr>
              <w:numPr>
                <w:ilvl w:val="0"/>
                <w:numId w:val="24"/>
              </w:numPr>
              <w:spacing w:after="120"/>
              <w:jc w:val="both"/>
              <w:rPr>
                <w:rFonts w:ascii="Arial" w:hAnsi="Arial" w:cs="Arial"/>
              </w:rPr>
            </w:pPr>
            <w:r w:rsidRPr="00C77D37">
              <w:rPr>
                <w:rFonts w:ascii="Arial" w:hAnsi="Arial" w:cs="Arial"/>
              </w:rPr>
              <w:t>A produção de hidroenergia no Brasil é favorecida pela existência de rios de planaltos e caudalosos com desníveis ao longo de seus cursos e disponibilidade de áreas extensas e adequadas à formação de reservatórios de água.</w:t>
            </w:r>
          </w:p>
          <w:p w:rsidR="00B42122" w:rsidRPr="00221DB9" w:rsidRDefault="00B42122" w:rsidP="009063CF">
            <w:pPr>
              <w:numPr>
                <w:ilvl w:val="0"/>
                <w:numId w:val="24"/>
              </w:numPr>
              <w:spacing w:after="120"/>
              <w:jc w:val="both"/>
              <w:rPr>
                <w:rFonts w:ascii="Arial" w:hAnsi="Arial" w:cs="Arial"/>
              </w:rPr>
            </w:pPr>
            <w:r w:rsidRPr="00C77D37">
              <w:rPr>
                <w:rFonts w:ascii="Arial" w:hAnsi="Arial" w:cs="Arial"/>
              </w:rPr>
              <w:t>A matriz energética brasileira é composta por várias fontes. No período indicado, observa-se um crescimento expressivo da participação de energia eólica, bem como do uso de outras fontes de energia alternativa que demonstra uma menor emissão de poluentes.</w:t>
            </w:r>
          </w:p>
        </w:tc>
      </w:tr>
    </w:tbl>
    <w:p w:rsidR="00B42122" w:rsidRPr="009063CF" w:rsidRDefault="00B42122" w:rsidP="00D80616">
      <w:pPr>
        <w:spacing w:before="120" w:after="120"/>
        <w:rPr>
          <w:rFonts w:ascii="Arial" w:hAnsi="Arial" w:cs="Arial"/>
          <w:color w:val="0070C0"/>
        </w:rPr>
      </w:pPr>
      <w:r>
        <w:rPr>
          <w:rFonts w:ascii="Arial" w:hAnsi="Arial" w:cs="Arial"/>
          <w:color w:val="0070C0"/>
        </w:rPr>
        <w:t xml:space="preserve"> </w:t>
      </w:r>
    </w:p>
    <w:p w:rsidR="00B42122" w:rsidRDefault="00B42122" w:rsidP="00D80616">
      <w:pPr>
        <w:spacing w:before="120" w:after="120"/>
        <w:rPr>
          <w:rFonts w:ascii="Arial" w:hAnsi="Arial" w:cs="Arial"/>
        </w:rPr>
      </w:pPr>
    </w:p>
    <w:p w:rsidR="00B42122" w:rsidRDefault="00B42122" w:rsidP="00D80616">
      <w:pPr>
        <w:spacing w:before="120" w:after="120"/>
        <w:rPr>
          <w:rFonts w:ascii="Arial" w:hAnsi="Arial" w:cs="Arial"/>
        </w:rPr>
      </w:pPr>
    </w:p>
    <w:p w:rsidR="00B42122" w:rsidRDefault="00B42122" w:rsidP="00D80616">
      <w:pPr>
        <w:spacing w:before="120" w:after="120"/>
        <w:rPr>
          <w:rFonts w:ascii="Arial" w:hAnsi="Arial" w:cs="Arial"/>
        </w:rPr>
      </w:pPr>
    </w:p>
    <w:p w:rsidR="00B42122" w:rsidRDefault="00B42122" w:rsidP="00D80616">
      <w:pPr>
        <w:spacing w:before="120" w:after="120"/>
        <w:rPr>
          <w:rFonts w:ascii="Arial" w:hAnsi="Arial" w:cs="Arial"/>
        </w:rPr>
      </w:pPr>
    </w:p>
    <w:p w:rsidR="00B42122" w:rsidRDefault="00B42122" w:rsidP="00D80616">
      <w:pPr>
        <w:spacing w:before="120" w:after="120"/>
        <w:rPr>
          <w:rFonts w:ascii="Arial" w:hAnsi="Arial" w:cs="Arial"/>
        </w:rPr>
      </w:pPr>
    </w:p>
    <w:p w:rsidR="00B42122" w:rsidRDefault="00B42122" w:rsidP="00D80616">
      <w:pPr>
        <w:spacing w:before="120" w:after="120"/>
        <w:rPr>
          <w:rFonts w:ascii="Arial" w:hAnsi="Arial" w:cs="Arial"/>
        </w:rPr>
      </w:pPr>
    </w:p>
    <w:p w:rsidR="00B42122" w:rsidRDefault="00B42122">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741"/>
        <w:gridCol w:w="1134"/>
        <w:gridCol w:w="2869"/>
        <w:gridCol w:w="51"/>
      </w:tblGrid>
      <w:tr w:rsidR="00B42122" w:rsidRPr="00D125AB">
        <w:tc>
          <w:tcPr>
            <w:tcW w:w="3682" w:type="dxa"/>
            <w:gridSpan w:val="2"/>
            <w:vAlign w:val="center"/>
          </w:tcPr>
          <w:p w:rsidR="00B42122" w:rsidRPr="00EE1135" w:rsidRDefault="00B42122" w:rsidP="00282963">
            <w:pPr>
              <w:spacing w:before="120" w:after="120"/>
              <w:rPr>
                <w:rFonts w:ascii="Arial" w:hAnsi="Arial" w:cs="Arial"/>
                <w:b/>
                <w:bCs/>
              </w:rPr>
            </w:pPr>
            <w:r>
              <w:rPr>
                <w:rFonts w:ascii="Arial" w:hAnsi="Arial" w:cs="Arial"/>
                <w:b/>
                <w:bCs/>
              </w:rPr>
              <w:t>BANCO DE QUESTÕES</w:t>
            </w:r>
          </w:p>
        </w:tc>
        <w:tc>
          <w:tcPr>
            <w:tcW w:w="3123"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134" w:type="dxa"/>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2920" w:type="dxa"/>
            <w:gridSpan w:val="2"/>
            <w:vAlign w:val="center"/>
          </w:tcPr>
          <w:p w:rsidR="00B42122" w:rsidRPr="00EE1135" w:rsidRDefault="00B42122" w:rsidP="00592EF9">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42122" w:rsidRPr="00D125AB">
        <w:tc>
          <w:tcPr>
            <w:tcW w:w="10859" w:type="dxa"/>
            <w:gridSpan w:val="7"/>
          </w:tcPr>
          <w:p w:rsidR="00B42122" w:rsidRDefault="00B42122" w:rsidP="00A94A56">
            <w:pPr>
              <w:spacing w:before="80" w:after="80"/>
              <w:jc w:val="both"/>
              <w:rPr>
                <w:rFonts w:ascii="Arial" w:hAnsi="Arial" w:cs="Arial"/>
                <w:b/>
                <w:bCs/>
              </w:rPr>
            </w:pPr>
            <w:r w:rsidRPr="00EE1135">
              <w:rPr>
                <w:rFonts w:ascii="Arial" w:hAnsi="Arial" w:cs="Arial"/>
                <w:b/>
                <w:bCs/>
              </w:rPr>
              <w:t>Competência</w:t>
            </w:r>
            <w:r>
              <w:rPr>
                <w:rFonts w:ascii="Arial" w:hAnsi="Arial" w:cs="Arial"/>
                <w:b/>
                <w:bCs/>
              </w:rPr>
              <w:t xml:space="preserve">: </w:t>
            </w:r>
            <w:r w:rsidRPr="00C87AC9">
              <w:rPr>
                <w:rFonts w:ascii="Arial" w:hAnsi="Arial" w:cs="Arial"/>
              </w:rPr>
              <w:t>Compreender a sociedade e a natureza, reconhecendo suas interações no espaço em diferentes contextos históricos e geográficos.</w:t>
            </w:r>
          </w:p>
          <w:p w:rsidR="00B42122" w:rsidRPr="00EE1135" w:rsidRDefault="00B42122" w:rsidP="00A94A56">
            <w:pPr>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Pr>
                <w:rFonts w:ascii="Arial" w:hAnsi="Arial" w:cs="Arial"/>
              </w:rPr>
              <w:t>Avaliar as relações entre preservação e degradação da vida no planeta nas diferentes escalas.</w:t>
            </w:r>
          </w:p>
        </w:tc>
      </w:tr>
      <w:tr w:rsidR="00B42122" w:rsidRPr="00D125AB">
        <w:trPr>
          <w:trHeight w:val="672"/>
        </w:trPr>
        <w:tc>
          <w:tcPr>
            <w:tcW w:w="10859" w:type="dxa"/>
            <w:gridSpan w:val="7"/>
          </w:tcPr>
          <w:p w:rsidR="00B42122" w:rsidRDefault="00B42122"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Economia e meio ambiente</w:t>
            </w:r>
            <w:r w:rsidRPr="00267400">
              <w:rPr>
                <w:rFonts w:ascii="Arial" w:hAnsi="Arial" w:cs="Arial"/>
              </w:rPr>
              <w:t xml:space="preserve"> – Unidade</w:t>
            </w:r>
            <w:r w:rsidRPr="00084D63">
              <w:rPr>
                <w:rFonts w:ascii="Arial" w:hAnsi="Arial" w:cs="Arial"/>
              </w:rPr>
              <w:t xml:space="preserve"> </w:t>
            </w:r>
            <w:r>
              <w:rPr>
                <w:rFonts w:ascii="Arial" w:hAnsi="Arial" w:cs="Arial"/>
              </w:rPr>
              <w:t>5</w:t>
            </w:r>
            <w:r w:rsidRPr="00084D63">
              <w:rPr>
                <w:rFonts w:ascii="Arial" w:hAnsi="Arial" w:cs="Arial"/>
              </w:rPr>
              <w:t xml:space="preserve"> – Capítulo </w:t>
            </w:r>
            <w:r>
              <w:rPr>
                <w:rFonts w:ascii="Arial" w:hAnsi="Arial" w:cs="Arial"/>
              </w:rPr>
              <w:t>10 – Livro 2/2016</w:t>
            </w:r>
          </w:p>
          <w:p w:rsidR="00B42122" w:rsidRPr="00F04C04" w:rsidRDefault="00B42122" w:rsidP="00592EF9">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32</w:t>
            </w:r>
          </w:p>
        </w:tc>
      </w:tr>
      <w:tr w:rsidR="00B42122">
        <w:tblPrEx>
          <w:tblCellMar>
            <w:left w:w="70" w:type="dxa"/>
            <w:right w:w="70" w:type="dxa"/>
          </w:tblCellMar>
          <w:tblLook w:val="0000"/>
        </w:tblPrEx>
        <w:trPr>
          <w:trHeight w:val="2068"/>
        </w:trPr>
        <w:tc>
          <w:tcPr>
            <w:tcW w:w="10859" w:type="dxa"/>
            <w:gridSpan w:val="7"/>
            <w:tcBorders>
              <w:left w:val="nil"/>
              <w:bottom w:val="nil"/>
              <w:right w:val="nil"/>
            </w:tcBorders>
          </w:tcPr>
          <w:p w:rsidR="00B42122" w:rsidRPr="0049783E" w:rsidRDefault="00B42122" w:rsidP="0065729B">
            <w:pPr>
              <w:pStyle w:val="NormalWeb"/>
              <w:jc w:val="both"/>
              <w:rPr>
                <w:rFonts w:ascii="Arial" w:hAnsi="Arial" w:cs="Arial"/>
                <w:color w:val="000000"/>
                <w:sz w:val="20"/>
                <w:szCs w:val="20"/>
              </w:rPr>
            </w:pPr>
          </w:p>
          <w:p w:rsidR="00B42122" w:rsidRPr="0049783E" w:rsidRDefault="00B42122" w:rsidP="0065729B">
            <w:pPr>
              <w:pStyle w:val="NormalWeb"/>
              <w:jc w:val="both"/>
              <w:rPr>
                <w:rFonts w:ascii="Arial" w:hAnsi="Arial" w:cs="Arial"/>
                <w:color w:val="000000"/>
                <w:sz w:val="20"/>
                <w:szCs w:val="20"/>
              </w:rPr>
            </w:pPr>
            <w:r w:rsidRPr="0049783E">
              <w:rPr>
                <w:rFonts w:ascii="Arial" w:hAnsi="Arial" w:cs="Arial"/>
                <w:color w:val="000000"/>
                <w:sz w:val="20"/>
                <w:szCs w:val="20"/>
              </w:rPr>
              <w:t>“Consumismo e geração de resíduos, frutos de um sistema capitalista centrado no lucro, figuram entre os desafios não vencidos deste final de década e, se depender da grande quantidade de propaganda com a qual somos diariamente bombardeados, este quadro tende a não se alterar tão cedo. Será que investir todos os nossos esforços no atual modo de produção pode levar ao extermínio da nossa espécie? Esta é mais uma daquelas perguntas para as quais ainda não temos a resposta, porém as consequências da nossa interferência sobre o meio natural já são as grandes responsáveis pela diminuição da qualidade de vida e por grande parte das catástrofes naturais. ”</w:t>
            </w:r>
          </w:p>
          <w:p w:rsidR="00B42122" w:rsidRPr="0049783E" w:rsidRDefault="00B42122" w:rsidP="0065729B">
            <w:pPr>
              <w:pStyle w:val="NormalWeb"/>
              <w:jc w:val="both"/>
              <w:rPr>
                <w:rFonts w:ascii="Arial" w:hAnsi="Arial" w:cs="Arial"/>
                <w:color w:val="000000"/>
                <w:sz w:val="16"/>
                <w:szCs w:val="16"/>
              </w:rPr>
            </w:pPr>
            <w:r w:rsidRPr="0049783E">
              <w:rPr>
                <w:rFonts w:ascii="Arial" w:hAnsi="Arial" w:cs="Arial"/>
                <w:color w:val="000000"/>
                <w:sz w:val="16"/>
                <w:szCs w:val="16"/>
              </w:rPr>
              <w:t xml:space="preserve">                                                               Disponível em: &lt;</w:t>
            </w:r>
            <w:hyperlink r:id="rId61" w:history="1">
              <w:r w:rsidRPr="0049783E">
                <w:rPr>
                  <w:rStyle w:val="Hyperlink"/>
                  <w:rFonts w:ascii="Arial" w:hAnsi="Arial" w:cs="Arial"/>
                  <w:color w:val="000000"/>
                  <w:sz w:val="16"/>
                  <w:szCs w:val="16"/>
                  <w:u w:val="none"/>
                </w:rPr>
                <w:t>http://www.maxpressnet.com.br/GrupoEditorial/Editoria.aspx</w:t>
              </w:r>
            </w:hyperlink>
            <w:r w:rsidRPr="0049783E">
              <w:rPr>
                <w:rFonts w:ascii="Arial" w:hAnsi="Arial" w:cs="Arial"/>
                <w:color w:val="000000"/>
                <w:sz w:val="16"/>
                <w:szCs w:val="16"/>
              </w:rPr>
              <w:t xml:space="preserve">&gt;. Acesso em: 26 jun.2016. </w:t>
            </w:r>
          </w:p>
          <w:p w:rsidR="00B42122" w:rsidRPr="004F684B" w:rsidRDefault="00B42122" w:rsidP="0002697E">
            <w:pPr>
              <w:numPr>
                <w:ilvl w:val="0"/>
                <w:numId w:val="27"/>
              </w:numPr>
              <w:spacing w:after="120"/>
              <w:rPr>
                <w:rFonts w:ascii="Arial" w:hAnsi="Arial" w:cs="Arial"/>
              </w:rPr>
            </w:pPr>
            <w:r w:rsidRPr="004F684B">
              <w:rPr>
                <w:rFonts w:ascii="Arial" w:hAnsi="Arial" w:cs="Arial"/>
              </w:rPr>
              <w:t>A partir da leitura do texto, aponte duas questões ambientais contemporâneas associadas ao consumismo.</w:t>
            </w:r>
          </w:p>
          <w:p w:rsidR="00B42122" w:rsidRDefault="00B42122" w:rsidP="0002697E">
            <w:pPr>
              <w:numPr>
                <w:ilvl w:val="0"/>
                <w:numId w:val="27"/>
              </w:numPr>
              <w:spacing w:after="120"/>
              <w:rPr>
                <w:rFonts w:ascii="Arial" w:hAnsi="Arial" w:cs="Arial"/>
              </w:rPr>
            </w:pPr>
            <w:r>
              <w:rPr>
                <w:rFonts w:ascii="Arial" w:hAnsi="Arial" w:cs="Arial"/>
              </w:rPr>
              <w:t>No âmbito do consumismo, descreva duas medidas que podem contribuir com o meio ambiente.</w:t>
            </w:r>
          </w:p>
          <w:p w:rsidR="00B42122" w:rsidRPr="006D76FD" w:rsidRDefault="00B42122" w:rsidP="00592EF9">
            <w:pPr>
              <w:spacing w:after="120"/>
              <w:rPr>
                <w:rFonts w:ascii="Arial" w:hAnsi="Arial" w:cs="Arial"/>
              </w:rPr>
            </w:pPr>
          </w:p>
        </w:tc>
      </w:tr>
      <w:tr w:rsidR="00B42122" w:rsidRPr="00BD201F">
        <w:trPr>
          <w:gridAfter w:val="1"/>
          <w:wAfter w:w="51" w:type="dxa"/>
          <w:trHeight w:val="365"/>
        </w:trPr>
        <w:tc>
          <w:tcPr>
            <w:tcW w:w="2439" w:type="dxa"/>
            <w:vAlign w:val="center"/>
          </w:tcPr>
          <w:p w:rsidR="00B42122" w:rsidRPr="00EE1135" w:rsidRDefault="00B42122" w:rsidP="00592EF9">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42122" w:rsidRPr="00EE1135" w:rsidRDefault="00B42122"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32</w:t>
            </w:r>
          </w:p>
        </w:tc>
        <w:tc>
          <w:tcPr>
            <w:tcW w:w="2741"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1134" w:type="dxa"/>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69" w:type="dxa"/>
            <w:vAlign w:val="center"/>
          </w:tcPr>
          <w:p w:rsidR="00B42122" w:rsidRPr="00EE1135" w:rsidRDefault="00B42122" w:rsidP="00592EF9">
            <w:pPr>
              <w:rPr>
                <w:rFonts w:ascii="Arial" w:hAnsi="Arial" w:cs="Arial"/>
                <w:b/>
                <w:bCs/>
                <w:color w:val="FF0000"/>
              </w:rPr>
            </w:pPr>
            <w:r>
              <w:rPr>
                <w:rFonts w:ascii="Arial" w:hAnsi="Arial" w:cs="Arial"/>
                <w:b/>
                <w:bCs/>
                <w:color w:val="FF0000"/>
              </w:rPr>
              <w:t>Nível de dificuldade: Médio</w:t>
            </w:r>
          </w:p>
        </w:tc>
      </w:tr>
      <w:tr w:rsidR="00B42122" w:rsidRPr="00D125AB">
        <w:trPr>
          <w:gridAfter w:val="1"/>
          <w:wAfter w:w="51" w:type="dxa"/>
          <w:trHeight w:val="373"/>
        </w:trPr>
        <w:tc>
          <w:tcPr>
            <w:tcW w:w="10808" w:type="dxa"/>
            <w:gridSpan w:val="6"/>
          </w:tcPr>
          <w:p w:rsidR="00B42122" w:rsidRPr="008B7FBF" w:rsidRDefault="00B42122" w:rsidP="00592EF9">
            <w:pPr>
              <w:rPr>
                <w:sz w:val="12"/>
                <w:szCs w:val="12"/>
              </w:rPr>
            </w:pPr>
          </w:p>
          <w:p w:rsidR="00B42122" w:rsidRDefault="00B42122" w:rsidP="00C02E59">
            <w:pPr>
              <w:spacing w:after="120"/>
              <w:jc w:val="both"/>
              <w:rPr>
                <w:rFonts w:ascii="Arial" w:hAnsi="Arial" w:cs="Arial"/>
              </w:rPr>
            </w:pPr>
            <w:r>
              <w:rPr>
                <w:rFonts w:ascii="Arial" w:hAnsi="Arial" w:cs="Arial"/>
              </w:rPr>
              <w:t>a) Aumento da emissão de dióxido de carbono durante o processo produtivo, expansão do desmatamento e exploração de recursos naturais.</w:t>
            </w:r>
          </w:p>
          <w:p w:rsidR="00B42122" w:rsidRPr="00903562" w:rsidRDefault="00B42122" w:rsidP="00C02E59">
            <w:pPr>
              <w:spacing w:after="120"/>
              <w:jc w:val="both"/>
              <w:rPr>
                <w:rFonts w:ascii="Arial" w:hAnsi="Arial" w:cs="Arial"/>
              </w:rPr>
            </w:pPr>
            <w:r>
              <w:rPr>
                <w:rFonts w:ascii="Arial" w:hAnsi="Arial" w:cs="Arial"/>
              </w:rPr>
              <w:t>b) Mudanças de hábitos de consumo podem contribuir com o meio ambiente. O reaproveitamento, por exemplo, minimiza a produção de lixo e a contaminação de solo. O consumo consciente pode reduzir a produção de artigos disponíveis para a compra e, se ocorrer a redução da produção, a indústria vai produzir menos e emitir menos gases poluentes.</w:t>
            </w:r>
          </w:p>
        </w:tc>
      </w:tr>
    </w:tbl>
    <w:p w:rsidR="00B42122" w:rsidRDefault="00B42122" w:rsidP="00D80616">
      <w:pPr>
        <w:spacing w:before="120" w:after="120"/>
        <w:rPr>
          <w:rFonts w:ascii="Arial" w:hAnsi="Arial" w:cs="Arial"/>
        </w:rPr>
      </w:pPr>
    </w:p>
    <w:p w:rsidR="00B42122" w:rsidRDefault="00B42122" w:rsidP="00D80616">
      <w:pPr>
        <w:spacing w:before="120" w:after="120"/>
        <w:rPr>
          <w:rFonts w:ascii="Arial" w:hAnsi="Arial" w:cs="Arial"/>
        </w:rPr>
      </w:pPr>
    </w:p>
    <w:p w:rsidR="00B42122" w:rsidRDefault="00B42122" w:rsidP="00D80616">
      <w:pPr>
        <w:spacing w:before="120" w:after="120"/>
        <w:rPr>
          <w:rFonts w:ascii="Arial" w:hAnsi="Arial" w:cs="Arial"/>
        </w:rPr>
      </w:pPr>
    </w:p>
    <w:p w:rsidR="00B42122" w:rsidRDefault="00B42122" w:rsidP="00D80616">
      <w:pPr>
        <w:spacing w:before="120" w:after="120"/>
        <w:rPr>
          <w:rFonts w:ascii="Arial" w:hAnsi="Arial" w:cs="Arial"/>
        </w:rPr>
      </w:pPr>
    </w:p>
    <w:p w:rsidR="00B42122" w:rsidRDefault="00B42122" w:rsidP="00D80616">
      <w:pPr>
        <w:spacing w:before="120" w:after="120"/>
        <w:rPr>
          <w:rFonts w:ascii="Arial" w:hAnsi="Arial" w:cs="Arial"/>
        </w:rPr>
      </w:pPr>
    </w:p>
    <w:p w:rsidR="00B42122" w:rsidRDefault="00B42122" w:rsidP="00D80616">
      <w:pPr>
        <w:spacing w:before="120" w:after="120"/>
        <w:rPr>
          <w:rFonts w:ascii="Arial" w:hAnsi="Arial" w:cs="Arial"/>
        </w:rPr>
      </w:pPr>
    </w:p>
    <w:p w:rsidR="00B42122" w:rsidRPr="00EE1135" w:rsidRDefault="00B42122" w:rsidP="00D80616"/>
    <w:p w:rsidR="00B42122" w:rsidRDefault="00B42122">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741"/>
        <w:gridCol w:w="992"/>
        <w:gridCol w:w="3011"/>
        <w:gridCol w:w="51"/>
      </w:tblGrid>
      <w:tr w:rsidR="00B42122" w:rsidRPr="00D125AB">
        <w:tc>
          <w:tcPr>
            <w:tcW w:w="3682" w:type="dxa"/>
            <w:gridSpan w:val="2"/>
            <w:vAlign w:val="center"/>
          </w:tcPr>
          <w:p w:rsidR="00B42122" w:rsidRPr="00EE1135" w:rsidRDefault="00B42122" w:rsidP="00282963">
            <w:pPr>
              <w:spacing w:before="120" w:after="120"/>
              <w:rPr>
                <w:rFonts w:ascii="Arial" w:hAnsi="Arial" w:cs="Arial"/>
                <w:b/>
                <w:bCs/>
              </w:rPr>
            </w:pPr>
            <w:r>
              <w:rPr>
                <w:rFonts w:ascii="Arial" w:hAnsi="Arial" w:cs="Arial"/>
                <w:b/>
                <w:bCs/>
              </w:rPr>
              <w:t>BANCO DE QUESTÕES</w:t>
            </w:r>
          </w:p>
        </w:tc>
        <w:tc>
          <w:tcPr>
            <w:tcW w:w="3123"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92" w:type="dxa"/>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3062" w:type="dxa"/>
            <w:gridSpan w:val="2"/>
            <w:vAlign w:val="center"/>
          </w:tcPr>
          <w:p w:rsidR="00B42122" w:rsidRPr="00EE1135" w:rsidRDefault="00B42122" w:rsidP="00592EF9">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42122" w:rsidRPr="00D125AB">
        <w:tc>
          <w:tcPr>
            <w:tcW w:w="10859" w:type="dxa"/>
            <w:gridSpan w:val="7"/>
          </w:tcPr>
          <w:p w:rsidR="00B42122" w:rsidRDefault="00B42122" w:rsidP="00EF7628">
            <w:pPr>
              <w:spacing w:before="80" w:after="80"/>
              <w:jc w:val="both"/>
              <w:rPr>
                <w:rFonts w:ascii="Arial" w:hAnsi="Arial" w:cs="Arial"/>
                <w:b/>
                <w:bCs/>
              </w:rPr>
            </w:pPr>
            <w:r w:rsidRPr="00EE1135">
              <w:rPr>
                <w:rFonts w:ascii="Arial" w:hAnsi="Arial" w:cs="Arial"/>
                <w:b/>
                <w:bCs/>
              </w:rPr>
              <w:t>Competência</w:t>
            </w:r>
            <w:r>
              <w:rPr>
                <w:rFonts w:ascii="Arial" w:hAnsi="Arial" w:cs="Arial"/>
                <w:b/>
                <w:bCs/>
              </w:rPr>
              <w:t xml:space="preserve">: </w:t>
            </w:r>
            <w:r w:rsidRPr="00C87AC9">
              <w:rPr>
                <w:rFonts w:ascii="Arial" w:hAnsi="Arial" w:cs="Arial"/>
              </w:rPr>
              <w:t>Compreender a sociedade e a natureza, reconhecendo suas interações no espaço em diferentes contextos históricos e geográficos.</w:t>
            </w:r>
          </w:p>
          <w:p w:rsidR="00B42122" w:rsidRPr="00EE1135" w:rsidRDefault="00B42122" w:rsidP="00EF7628">
            <w:pPr>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Pr>
                <w:rFonts w:ascii="Arial" w:hAnsi="Arial" w:cs="Arial"/>
              </w:rPr>
              <w:t>Avaliar as relações entre preservação e degradação da vida no planeta nas diferentes escalas.</w:t>
            </w:r>
          </w:p>
        </w:tc>
      </w:tr>
      <w:tr w:rsidR="00B42122" w:rsidRPr="00D125AB">
        <w:trPr>
          <w:trHeight w:val="672"/>
        </w:trPr>
        <w:tc>
          <w:tcPr>
            <w:tcW w:w="10859" w:type="dxa"/>
            <w:gridSpan w:val="7"/>
          </w:tcPr>
          <w:p w:rsidR="00B42122" w:rsidRDefault="00B42122"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Economia e meio ambiente</w:t>
            </w:r>
            <w:r w:rsidRPr="00267400">
              <w:rPr>
                <w:rFonts w:ascii="Arial" w:hAnsi="Arial" w:cs="Arial"/>
              </w:rPr>
              <w:t xml:space="preserve"> – Unidade</w:t>
            </w:r>
            <w:r w:rsidRPr="00084D63">
              <w:rPr>
                <w:rFonts w:ascii="Arial" w:hAnsi="Arial" w:cs="Arial"/>
              </w:rPr>
              <w:t xml:space="preserve"> </w:t>
            </w:r>
            <w:r>
              <w:rPr>
                <w:rFonts w:ascii="Arial" w:hAnsi="Arial" w:cs="Arial"/>
              </w:rPr>
              <w:t>5</w:t>
            </w:r>
            <w:r w:rsidRPr="00084D63">
              <w:rPr>
                <w:rFonts w:ascii="Arial" w:hAnsi="Arial" w:cs="Arial"/>
              </w:rPr>
              <w:t xml:space="preserve"> – Capítulo </w:t>
            </w:r>
            <w:r>
              <w:rPr>
                <w:rFonts w:ascii="Arial" w:hAnsi="Arial" w:cs="Arial"/>
              </w:rPr>
              <w:t>10 – Livro 2/2016</w:t>
            </w:r>
          </w:p>
          <w:p w:rsidR="00B42122" w:rsidRPr="00F04C04" w:rsidRDefault="00B42122" w:rsidP="00592EF9">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33</w:t>
            </w:r>
          </w:p>
        </w:tc>
      </w:tr>
      <w:tr w:rsidR="00B42122">
        <w:tblPrEx>
          <w:tblCellMar>
            <w:left w:w="70" w:type="dxa"/>
            <w:right w:w="70" w:type="dxa"/>
          </w:tblCellMar>
          <w:tblLook w:val="0000"/>
        </w:tblPrEx>
        <w:trPr>
          <w:trHeight w:val="2068"/>
        </w:trPr>
        <w:tc>
          <w:tcPr>
            <w:tcW w:w="10859" w:type="dxa"/>
            <w:gridSpan w:val="7"/>
            <w:tcBorders>
              <w:left w:val="nil"/>
              <w:bottom w:val="nil"/>
              <w:right w:val="nil"/>
            </w:tcBorders>
          </w:tcPr>
          <w:p w:rsidR="00B42122" w:rsidRPr="00E76E2A" w:rsidRDefault="00B42122" w:rsidP="00592EF9">
            <w:pPr>
              <w:shd w:val="clear" w:color="auto" w:fill="FFFFFF"/>
              <w:textAlignment w:val="baseline"/>
              <w:rPr>
                <w:rFonts w:ascii="Arial" w:hAnsi="Arial" w:cs="Arial"/>
                <w:b/>
                <w:bCs/>
                <w:sz w:val="12"/>
                <w:szCs w:val="12"/>
              </w:rPr>
            </w:pPr>
          </w:p>
          <w:p w:rsidR="00B42122" w:rsidRDefault="00B42122" w:rsidP="00592EF9">
            <w:pPr>
              <w:spacing w:after="120"/>
              <w:rPr>
                <w:rFonts w:ascii="Arial" w:hAnsi="Arial" w:cs="Arial"/>
              </w:rPr>
            </w:pPr>
            <w:r>
              <w:rPr>
                <w:rFonts w:ascii="Arial" w:hAnsi="Arial" w:cs="Arial"/>
              </w:rPr>
              <w:t>Veja o esquema.</w:t>
            </w:r>
          </w:p>
          <w:p w:rsidR="00B42122" w:rsidRDefault="00B42122" w:rsidP="00B15AB0">
            <w:pPr>
              <w:spacing w:after="120"/>
              <w:jc w:val="center"/>
            </w:pPr>
            <w:r w:rsidRPr="00D0108F">
              <w:rPr>
                <w:noProof/>
              </w:rPr>
              <w:pict>
                <v:shape id="Imagem 205" o:spid="_x0000_i1048" type="#_x0000_t75" alt="imagem-efeito-estufa" style="width:168pt;height:147pt;visibility:visible">
                  <v:imagedata r:id="rId62" o:title="" grayscale="t"/>
                </v:shape>
              </w:pict>
            </w:r>
          </w:p>
          <w:p w:rsidR="00B42122" w:rsidRPr="00EF7628" w:rsidRDefault="00B42122" w:rsidP="00B15AB0">
            <w:pPr>
              <w:spacing w:after="120"/>
              <w:jc w:val="center"/>
              <w:rPr>
                <w:rFonts w:ascii="Arial" w:hAnsi="Arial" w:cs="Arial"/>
                <w:color w:val="000000"/>
                <w:sz w:val="16"/>
                <w:szCs w:val="16"/>
              </w:rPr>
            </w:pPr>
            <w:r w:rsidRPr="00EF7628">
              <w:rPr>
                <w:rFonts w:ascii="Arial" w:hAnsi="Arial" w:cs="Arial"/>
                <w:color w:val="000000"/>
                <w:sz w:val="16"/>
                <w:szCs w:val="16"/>
              </w:rPr>
              <w:t>Disponível em: &lt;</w:t>
            </w:r>
            <w:hyperlink r:id="rId63" w:history="1">
              <w:r w:rsidRPr="00A64963">
                <w:rPr>
                  <w:rStyle w:val="Hyperlink"/>
                  <w:rFonts w:ascii="Arial" w:hAnsi="Arial" w:cs="Arial"/>
                  <w:color w:val="000000"/>
                  <w:sz w:val="16"/>
                  <w:szCs w:val="16"/>
                  <w:u w:val="none"/>
                </w:rPr>
                <w:t>http://pedalasalvador.com.br/wp-content/uploads/2015/01/imagem-efeito-estufa.jpg</w:t>
              </w:r>
            </w:hyperlink>
            <w:r w:rsidRPr="00A64963">
              <w:rPr>
                <w:rFonts w:ascii="Arial" w:hAnsi="Arial" w:cs="Arial"/>
                <w:color w:val="000000"/>
                <w:sz w:val="16"/>
                <w:szCs w:val="16"/>
              </w:rPr>
              <w:t>&gt;</w:t>
            </w:r>
            <w:r w:rsidRPr="00EF7628">
              <w:rPr>
                <w:rFonts w:ascii="Arial" w:hAnsi="Arial" w:cs="Arial"/>
                <w:color w:val="000000"/>
                <w:sz w:val="16"/>
                <w:szCs w:val="16"/>
              </w:rPr>
              <w:t>. Acesso em</w:t>
            </w:r>
            <w:r>
              <w:rPr>
                <w:rFonts w:ascii="Arial" w:hAnsi="Arial" w:cs="Arial"/>
                <w:color w:val="000000"/>
                <w:sz w:val="16"/>
                <w:szCs w:val="16"/>
              </w:rPr>
              <w:t>:</w:t>
            </w:r>
            <w:r w:rsidRPr="00EF7628">
              <w:rPr>
                <w:rFonts w:ascii="Arial" w:hAnsi="Arial" w:cs="Arial"/>
                <w:color w:val="000000"/>
                <w:sz w:val="16"/>
                <w:szCs w:val="16"/>
              </w:rPr>
              <w:t xml:space="preserve"> 26 jun. 2016 </w:t>
            </w:r>
          </w:p>
          <w:p w:rsidR="00B42122" w:rsidRDefault="00B42122" w:rsidP="00592EF9">
            <w:pPr>
              <w:spacing w:after="120"/>
              <w:rPr>
                <w:rFonts w:ascii="Arial" w:hAnsi="Arial" w:cs="Arial"/>
              </w:rPr>
            </w:pPr>
          </w:p>
          <w:p w:rsidR="00B42122" w:rsidRDefault="00B42122" w:rsidP="0002697E">
            <w:pPr>
              <w:numPr>
                <w:ilvl w:val="0"/>
                <w:numId w:val="30"/>
              </w:numPr>
              <w:spacing w:after="120"/>
              <w:rPr>
                <w:rFonts w:ascii="Arial" w:hAnsi="Arial" w:cs="Arial"/>
              </w:rPr>
            </w:pPr>
            <w:r>
              <w:rPr>
                <w:rFonts w:ascii="Arial" w:hAnsi="Arial" w:cs="Arial"/>
              </w:rPr>
              <w:t>Descreva como ocorre o efeito estufa.</w:t>
            </w:r>
          </w:p>
          <w:p w:rsidR="00B42122" w:rsidRPr="00A64963" w:rsidRDefault="00B42122" w:rsidP="007408BB">
            <w:pPr>
              <w:numPr>
                <w:ilvl w:val="0"/>
                <w:numId w:val="30"/>
              </w:numPr>
              <w:spacing w:after="120"/>
              <w:rPr>
                <w:rFonts w:ascii="Arial" w:hAnsi="Arial" w:cs="Arial"/>
              </w:rPr>
            </w:pPr>
            <w:r w:rsidRPr="00A64963">
              <w:rPr>
                <w:rFonts w:ascii="Arial" w:hAnsi="Arial" w:cs="Arial"/>
              </w:rPr>
              <w:t>Aponte ao problema ambiental associado ao esquema e a causa relacionada a ele.</w:t>
            </w:r>
          </w:p>
          <w:p w:rsidR="00B42122" w:rsidRPr="00A64963" w:rsidRDefault="00B42122" w:rsidP="00A64963">
            <w:pPr>
              <w:spacing w:after="120"/>
              <w:ind w:left="360"/>
              <w:rPr>
                <w:rFonts w:ascii="Arial" w:hAnsi="Arial" w:cs="Arial"/>
                <w:color w:val="0070C0"/>
              </w:rPr>
            </w:pPr>
          </w:p>
        </w:tc>
      </w:tr>
      <w:tr w:rsidR="00B42122" w:rsidRPr="00BD201F">
        <w:trPr>
          <w:gridAfter w:val="1"/>
          <w:wAfter w:w="51" w:type="dxa"/>
          <w:trHeight w:val="365"/>
        </w:trPr>
        <w:tc>
          <w:tcPr>
            <w:tcW w:w="2439" w:type="dxa"/>
            <w:vAlign w:val="center"/>
          </w:tcPr>
          <w:p w:rsidR="00B42122" w:rsidRPr="00EE1135" w:rsidRDefault="00B42122" w:rsidP="00592EF9">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42122" w:rsidRPr="00EE1135" w:rsidRDefault="00B42122"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33</w:t>
            </w:r>
          </w:p>
        </w:tc>
        <w:tc>
          <w:tcPr>
            <w:tcW w:w="2741"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992" w:type="dxa"/>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3011" w:type="dxa"/>
            <w:vAlign w:val="center"/>
          </w:tcPr>
          <w:p w:rsidR="00B42122" w:rsidRPr="00EE1135" w:rsidRDefault="00B42122" w:rsidP="00592EF9">
            <w:pPr>
              <w:rPr>
                <w:rFonts w:ascii="Arial" w:hAnsi="Arial" w:cs="Arial"/>
                <w:b/>
                <w:bCs/>
                <w:color w:val="FF0000"/>
              </w:rPr>
            </w:pPr>
            <w:r>
              <w:rPr>
                <w:rFonts w:ascii="Arial" w:hAnsi="Arial" w:cs="Arial"/>
                <w:b/>
                <w:bCs/>
                <w:color w:val="FF0000"/>
              </w:rPr>
              <w:t>Nível de dificuldade: Médio</w:t>
            </w:r>
          </w:p>
        </w:tc>
      </w:tr>
      <w:tr w:rsidR="00B42122" w:rsidRPr="00D125AB">
        <w:trPr>
          <w:gridAfter w:val="1"/>
          <w:wAfter w:w="51" w:type="dxa"/>
          <w:trHeight w:val="373"/>
        </w:trPr>
        <w:tc>
          <w:tcPr>
            <w:tcW w:w="10808" w:type="dxa"/>
            <w:gridSpan w:val="6"/>
          </w:tcPr>
          <w:p w:rsidR="00B42122" w:rsidRPr="008B7FBF" w:rsidRDefault="00B42122" w:rsidP="00592EF9">
            <w:pPr>
              <w:rPr>
                <w:sz w:val="12"/>
                <w:szCs w:val="12"/>
              </w:rPr>
            </w:pPr>
          </w:p>
          <w:p w:rsidR="00B42122" w:rsidRPr="007408BB" w:rsidRDefault="00B42122" w:rsidP="00D33A56">
            <w:pPr>
              <w:spacing w:after="120"/>
              <w:jc w:val="both"/>
              <w:rPr>
                <w:rFonts w:ascii="Arial" w:hAnsi="Arial" w:cs="Arial"/>
                <w:color w:val="000000"/>
              </w:rPr>
            </w:pPr>
            <w:r w:rsidRPr="007408BB">
              <w:rPr>
                <w:rFonts w:ascii="Arial" w:hAnsi="Arial" w:cs="Arial"/>
                <w:color w:val="000000"/>
              </w:rPr>
              <w:t xml:space="preserve">a) </w:t>
            </w:r>
            <w:r w:rsidRPr="007408BB">
              <w:rPr>
                <w:rFonts w:ascii="Arial" w:hAnsi="Arial" w:cs="Arial"/>
                <w:color w:val="000000"/>
                <w:shd w:val="clear" w:color="auto" w:fill="FFFFFF"/>
              </w:rPr>
              <w:t xml:space="preserve">Efeito Estufa é um mecanismo natural da Terra para possibilitar a manutenção da temperatura numa média de 15ºC, ideal para o equilíbrio de grande parte das formas de vida em nosso planeta. A radiação solar atravessa a atmosfera e a maior parte é absorvida pela superfície terrestre, aquecendo-a. Parte da radiação solar é refletida pela Terra e pela atmosfera de volta ao espaço. Outra parte da radiação infravermelha </w:t>
            </w:r>
            <w:r w:rsidRPr="00A64963">
              <w:rPr>
                <w:rFonts w:ascii="Arial" w:hAnsi="Arial" w:cs="Arial"/>
                <w:shd w:val="clear" w:color="auto" w:fill="FFFFFF"/>
              </w:rPr>
              <w:t xml:space="preserve">é refletida pela superfície, mas não regressa ao espaço, pois é refletida de novo e absorvida pela camada de gases de efeito estufa </w:t>
            </w:r>
            <w:r w:rsidRPr="007408BB">
              <w:rPr>
                <w:rFonts w:ascii="Arial" w:hAnsi="Arial" w:cs="Arial"/>
                <w:color w:val="000000"/>
                <w:shd w:val="clear" w:color="auto" w:fill="FFFFFF"/>
              </w:rPr>
              <w:t>do planeta.</w:t>
            </w:r>
          </w:p>
          <w:p w:rsidR="00B42122" w:rsidRPr="00903562" w:rsidRDefault="00B42122" w:rsidP="00D33A56">
            <w:pPr>
              <w:spacing w:after="120"/>
              <w:jc w:val="both"/>
              <w:rPr>
                <w:rFonts w:ascii="Arial" w:hAnsi="Arial" w:cs="Arial"/>
              </w:rPr>
            </w:pPr>
            <w:r>
              <w:rPr>
                <w:rFonts w:ascii="Arial" w:hAnsi="Arial" w:cs="Arial"/>
              </w:rPr>
              <w:t>b) O excesso de CO2 na atmosfera potencializa o efeito estufa, provocando o aquecimento global.</w:t>
            </w:r>
          </w:p>
        </w:tc>
      </w:tr>
    </w:tbl>
    <w:p w:rsidR="00B42122" w:rsidRDefault="00B42122" w:rsidP="00D80616">
      <w:pPr>
        <w:spacing w:before="120" w:after="120"/>
        <w:rPr>
          <w:rFonts w:ascii="Arial" w:hAnsi="Arial" w:cs="Arial"/>
        </w:rPr>
      </w:pPr>
    </w:p>
    <w:p w:rsidR="00B42122" w:rsidRDefault="00B42122" w:rsidP="00D80616">
      <w:pPr>
        <w:spacing w:before="120" w:after="120"/>
        <w:rPr>
          <w:rFonts w:ascii="Arial" w:hAnsi="Arial" w:cs="Arial"/>
        </w:rPr>
      </w:pPr>
    </w:p>
    <w:p w:rsidR="00B42122" w:rsidRDefault="00B42122" w:rsidP="00D80616">
      <w:pPr>
        <w:spacing w:before="120" w:after="120"/>
        <w:rPr>
          <w:rFonts w:ascii="Arial" w:hAnsi="Arial" w:cs="Arial"/>
        </w:rPr>
      </w:pPr>
    </w:p>
    <w:p w:rsidR="00B42122" w:rsidRDefault="00B42122" w:rsidP="00D80616">
      <w:pPr>
        <w:spacing w:before="120" w:after="120"/>
        <w:rPr>
          <w:rFonts w:ascii="Arial" w:hAnsi="Arial" w:cs="Arial"/>
        </w:rPr>
      </w:pPr>
    </w:p>
    <w:p w:rsidR="00B42122" w:rsidRDefault="00B42122" w:rsidP="00D80616">
      <w:pPr>
        <w:spacing w:before="120" w:after="120"/>
        <w:rPr>
          <w:rFonts w:ascii="Arial" w:hAnsi="Arial" w:cs="Arial"/>
        </w:rPr>
      </w:pPr>
    </w:p>
    <w:p w:rsidR="00B42122" w:rsidRDefault="00B42122" w:rsidP="00D80616">
      <w:pPr>
        <w:spacing w:before="120" w:after="120"/>
        <w:rPr>
          <w:rFonts w:ascii="Arial" w:hAnsi="Arial" w:cs="Arial"/>
        </w:rPr>
      </w:pPr>
    </w:p>
    <w:p w:rsidR="00B42122" w:rsidRDefault="00B42122" w:rsidP="00D80616">
      <w:pPr>
        <w:spacing w:before="120" w:after="120"/>
        <w:rPr>
          <w:rFonts w:ascii="Arial" w:hAnsi="Arial" w:cs="Arial"/>
        </w:rPr>
      </w:pPr>
    </w:p>
    <w:p w:rsidR="00B42122" w:rsidRDefault="00B42122">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741"/>
        <w:gridCol w:w="1134"/>
        <w:gridCol w:w="2869"/>
        <w:gridCol w:w="51"/>
      </w:tblGrid>
      <w:tr w:rsidR="00B42122" w:rsidRPr="00D125AB">
        <w:tc>
          <w:tcPr>
            <w:tcW w:w="3682" w:type="dxa"/>
            <w:gridSpan w:val="2"/>
            <w:vAlign w:val="center"/>
          </w:tcPr>
          <w:p w:rsidR="00B42122" w:rsidRPr="00EE1135" w:rsidRDefault="00B42122" w:rsidP="00282963">
            <w:pPr>
              <w:spacing w:before="120" w:after="120"/>
              <w:rPr>
                <w:rFonts w:ascii="Arial" w:hAnsi="Arial" w:cs="Arial"/>
                <w:b/>
                <w:bCs/>
              </w:rPr>
            </w:pPr>
            <w:r>
              <w:rPr>
                <w:rFonts w:ascii="Arial" w:hAnsi="Arial" w:cs="Arial"/>
                <w:b/>
                <w:bCs/>
              </w:rPr>
              <w:t>BANCO DE QUESTÕES</w:t>
            </w:r>
          </w:p>
        </w:tc>
        <w:tc>
          <w:tcPr>
            <w:tcW w:w="3108"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134" w:type="dxa"/>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2920" w:type="dxa"/>
            <w:gridSpan w:val="2"/>
            <w:vAlign w:val="center"/>
          </w:tcPr>
          <w:p w:rsidR="00B42122" w:rsidRPr="00EE1135" w:rsidRDefault="00B42122" w:rsidP="00CE5730">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42122" w:rsidRPr="00D125AB">
        <w:tc>
          <w:tcPr>
            <w:tcW w:w="10844" w:type="dxa"/>
            <w:gridSpan w:val="7"/>
          </w:tcPr>
          <w:p w:rsidR="00B42122" w:rsidRDefault="00B42122" w:rsidP="00CE5730">
            <w:pPr>
              <w:spacing w:before="80" w:after="80"/>
              <w:jc w:val="both"/>
              <w:rPr>
                <w:rFonts w:ascii="Arial" w:hAnsi="Arial" w:cs="Arial"/>
                <w:b/>
                <w:bCs/>
              </w:rPr>
            </w:pPr>
            <w:r w:rsidRPr="00EE1135">
              <w:rPr>
                <w:rFonts w:ascii="Arial" w:hAnsi="Arial" w:cs="Arial"/>
                <w:b/>
                <w:bCs/>
              </w:rPr>
              <w:t>Competência</w:t>
            </w:r>
            <w:r>
              <w:rPr>
                <w:rFonts w:ascii="Arial" w:hAnsi="Arial" w:cs="Arial"/>
                <w:b/>
                <w:bCs/>
              </w:rPr>
              <w:t xml:space="preserve">: </w:t>
            </w:r>
            <w:r w:rsidRPr="00C87AC9">
              <w:rPr>
                <w:rFonts w:ascii="Arial" w:hAnsi="Arial" w:cs="Arial"/>
              </w:rPr>
              <w:t>Compreender a sociedade e a natureza, reconhecendo suas interações no espaço em diferentes contextos históricos e geográficos.</w:t>
            </w:r>
          </w:p>
          <w:p w:rsidR="00B42122" w:rsidRPr="00EE1135" w:rsidRDefault="00B42122" w:rsidP="00CE5730">
            <w:pPr>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Pr>
                <w:rFonts w:ascii="Arial" w:hAnsi="Arial" w:cs="Arial"/>
              </w:rPr>
              <w:t>Avaliar as relações entre preservação e degradação da vida no planeta nas diferentes escalas.</w:t>
            </w:r>
          </w:p>
        </w:tc>
      </w:tr>
      <w:tr w:rsidR="00B42122" w:rsidRPr="00D125AB">
        <w:trPr>
          <w:trHeight w:val="672"/>
        </w:trPr>
        <w:tc>
          <w:tcPr>
            <w:tcW w:w="10844" w:type="dxa"/>
            <w:gridSpan w:val="7"/>
          </w:tcPr>
          <w:p w:rsidR="00B42122" w:rsidRDefault="00B42122"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Economia e meio ambiente</w:t>
            </w:r>
            <w:r w:rsidRPr="00267400">
              <w:rPr>
                <w:rFonts w:ascii="Arial" w:hAnsi="Arial" w:cs="Arial"/>
              </w:rPr>
              <w:t xml:space="preserve"> – Unidade</w:t>
            </w:r>
            <w:r w:rsidRPr="00084D63">
              <w:rPr>
                <w:rFonts w:ascii="Arial" w:hAnsi="Arial" w:cs="Arial"/>
              </w:rPr>
              <w:t xml:space="preserve"> </w:t>
            </w:r>
            <w:r>
              <w:rPr>
                <w:rFonts w:ascii="Arial" w:hAnsi="Arial" w:cs="Arial"/>
              </w:rPr>
              <w:t>5</w:t>
            </w:r>
            <w:r w:rsidRPr="00084D63">
              <w:rPr>
                <w:rFonts w:ascii="Arial" w:hAnsi="Arial" w:cs="Arial"/>
              </w:rPr>
              <w:t xml:space="preserve"> – Capítulo </w:t>
            </w:r>
            <w:r>
              <w:rPr>
                <w:rFonts w:ascii="Arial" w:hAnsi="Arial" w:cs="Arial"/>
              </w:rPr>
              <w:t>10 – Livro 2/2016</w:t>
            </w:r>
          </w:p>
          <w:p w:rsidR="00B42122" w:rsidRPr="00F04C04" w:rsidRDefault="00B42122" w:rsidP="00592EF9">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34</w:t>
            </w:r>
          </w:p>
        </w:tc>
      </w:tr>
      <w:tr w:rsidR="00B42122">
        <w:tblPrEx>
          <w:tblCellMar>
            <w:left w:w="70" w:type="dxa"/>
            <w:right w:w="70" w:type="dxa"/>
          </w:tblCellMar>
          <w:tblLook w:val="0000"/>
        </w:tblPrEx>
        <w:trPr>
          <w:trHeight w:val="2068"/>
        </w:trPr>
        <w:tc>
          <w:tcPr>
            <w:tcW w:w="10844" w:type="dxa"/>
            <w:gridSpan w:val="7"/>
            <w:tcBorders>
              <w:left w:val="nil"/>
              <w:bottom w:val="nil"/>
              <w:right w:val="nil"/>
            </w:tcBorders>
          </w:tcPr>
          <w:p w:rsidR="00B42122" w:rsidRPr="00E76E2A" w:rsidRDefault="00B42122" w:rsidP="00592EF9">
            <w:pPr>
              <w:shd w:val="clear" w:color="auto" w:fill="FFFFFF"/>
              <w:textAlignment w:val="baseline"/>
              <w:rPr>
                <w:rFonts w:ascii="Arial" w:hAnsi="Arial" w:cs="Arial"/>
                <w:b/>
                <w:bCs/>
                <w:sz w:val="12"/>
                <w:szCs w:val="12"/>
              </w:rPr>
            </w:pPr>
          </w:p>
          <w:p w:rsidR="00B42122" w:rsidRPr="0049783E" w:rsidRDefault="00B42122" w:rsidP="00341E50">
            <w:pPr>
              <w:pStyle w:val="NormalWeb"/>
              <w:shd w:val="clear" w:color="auto" w:fill="FFFFFF"/>
              <w:spacing w:before="0" w:beforeAutospacing="0" w:after="240" w:afterAutospacing="0" w:line="323" w:lineRule="atLeast"/>
              <w:jc w:val="both"/>
              <w:rPr>
                <w:rFonts w:ascii="Arial" w:hAnsi="Arial" w:cs="Arial"/>
                <w:color w:val="000000"/>
                <w:sz w:val="20"/>
                <w:szCs w:val="20"/>
              </w:rPr>
            </w:pPr>
          </w:p>
          <w:p w:rsidR="00B42122" w:rsidRPr="0049783E" w:rsidRDefault="00B42122" w:rsidP="00341E50">
            <w:pPr>
              <w:pStyle w:val="NormalWeb"/>
              <w:shd w:val="clear" w:color="auto" w:fill="FFFFFF"/>
              <w:spacing w:before="0" w:beforeAutospacing="0" w:after="240" w:afterAutospacing="0" w:line="323" w:lineRule="atLeast"/>
              <w:jc w:val="both"/>
              <w:rPr>
                <w:rFonts w:ascii="Arial" w:hAnsi="Arial" w:cs="Arial"/>
                <w:sz w:val="20"/>
                <w:szCs w:val="20"/>
              </w:rPr>
            </w:pPr>
            <w:r w:rsidRPr="0049783E">
              <w:rPr>
                <w:rFonts w:ascii="Arial" w:hAnsi="Arial" w:cs="Arial"/>
                <w:color w:val="000000"/>
                <w:sz w:val="20"/>
                <w:szCs w:val="20"/>
              </w:rPr>
              <w:t>“</w:t>
            </w:r>
            <w:r w:rsidRPr="0049783E">
              <w:rPr>
                <w:rFonts w:ascii="Arial" w:hAnsi="Arial" w:cs="Arial"/>
                <w:sz w:val="20"/>
                <w:szCs w:val="20"/>
              </w:rPr>
              <w:t>Os cientistas apontam o fenômeno climático El Niño pelos resultados, mas, principalmente, o atribuem ao aquecimento causado pelas emissões de gases relacionados à ação do homem. As consequências estão aí: aumento do nível dos oceanos e ocorrências cada vez mais frequentes de fenômenos climáticos extremos, como a onda de calor que matou 2,5 mil pessoas na Índia, também no ano passado”.</w:t>
            </w:r>
          </w:p>
          <w:p w:rsidR="00B42122" w:rsidRPr="0049783E" w:rsidRDefault="00B42122" w:rsidP="00341E50">
            <w:pPr>
              <w:pStyle w:val="NormalWeb"/>
              <w:shd w:val="clear" w:color="auto" w:fill="FFFFFF"/>
              <w:spacing w:before="0" w:beforeAutospacing="0" w:after="240" w:afterAutospacing="0" w:line="323" w:lineRule="atLeast"/>
              <w:rPr>
                <w:rFonts w:ascii="Arial" w:hAnsi="Arial" w:cs="Arial"/>
                <w:color w:val="000000"/>
                <w:sz w:val="16"/>
                <w:szCs w:val="16"/>
              </w:rPr>
            </w:pPr>
            <w:r w:rsidRPr="0049783E">
              <w:rPr>
                <w:rFonts w:ascii="Arial" w:hAnsi="Arial" w:cs="Arial"/>
                <w:color w:val="000000"/>
                <w:sz w:val="16"/>
                <w:szCs w:val="16"/>
              </w:rPr>
              <w:t xml:space="preserve">                                   Disponível em: &lt;</w:t>
            </w:r>
            <w:hyperlink r:id="rId64" w:history="1">
              <w:r w:rsidRPr="0049783E">
                <w:rPr>
                  <w:rStyle w:val="Hyperlink"/>
                  <w:rFonts w:ascii="Arial" w:hAnsi="Arial" w:cs="Arial"/>
                  <w:color w:val="000000"/>
                  <w:sz w:val="16"/>
                  <w:szCs w:val="16"/>
                  <w:u w:val="none"/>
                </w:rPr>
                <w:t>http://www.cartacapital.com.br/sustentabilidade/uma-terra-mais-quente-e-desigual</w:t>
              </w:r>
            </w:hyperlink>
            <w:r w:rsidRPr="0049783E">
              <w:rPr>
                <w:rFonts w:ascii="Arial" w:hAnsi="Arial" w:cs="Arial"/>
                <w:color w:val="000000"/>
                <w:sz w:val="16"/>
                <w:szCs w:val="16"/>
              </w:rPr>
              <w:t>&gt;. Acesso em: 26 jun. 2016.</w:t>
            </w:r>
          </w:p>
          <w:p w:rsidR="00B42122" w:rsidRDefault="00B42122" w:rsidP="00592EF9">
            <w:pPr>
              <w:spacing w:after="120"/>
              <w:rPr>
                <w:rFonts w:ascii="Arial" w:hAnsi="Arial" w:cs="Arial"/>
              </w:rPr>
            </w:pPr>
          </w:p>
          <w:p w:rsidR="00B42122" w:rsidRDefault="00B42122" w:rsidP="0002697E">
            <w:pPr>
              <w:numPr>
                <w:ilvl w:val="0"/>
                <w:numId w:val="31"/>
              </w:numPr>
              <w:spacing w:after="120"/>
              <w:rPr>
                <w:rFonts w:ascii="Arial" w:hAnsi="Arial" w:cs="Arial"/>
              </w:rPr>
            </w:pPr>
            <w:r>
              <w:rPr>
                <w:rFonts w:ascii="Arial" w:hAnsi="Arial" w:cs="Arial"/>
              </w:rPr>
              <w:t>Explique o que é o El Niño.</w:t>
            </w:r>
          </w:p>
          <w:p w:rsidR="00B42122" w:rsidRDefault="00B42122" w:rsidP="0002697E">
            <w:pPr>
              <w:numPr>
                <w:ilvl w:val="0"/>
                <w:numId w:val="31"/>
              </w:numPr>
              <w:spacing w:after="120"/>
              <w:rPr>
                <w:rFonts w:ascii="Arial" w:hAnsi="Arial" w:cs="Arial"/>
              </w:rPr>
            </w:pPr>
            <w:r>
              <w:rPr>
                <w:rFonts w:ascii="Arial" w:hAnsi="Arial" w:cs="Arial"/>
              </w:rPr>
              <w:t>Aponte a relação existente entre o El Niño e o aquecimento global.</w:t>
            </w:r>
          </w:p>
          <w:p w:rsidR="00B42122" w:rsidRPr="006D76FD" w:rsidRDefault="00B42122" w:rsidP="00CE5730">
            <w:pPr>
              <w:spacing w:after="120"/>
              <w:rPr>
                <w:rFonts w:ascii="Arial" w:hAnsi="Arial" w:cs="Arial"/>
              </w:rPr>
            </w:pPr>
          </w:p>
        </w:tc>
      </w:tr>
      <w:tr w:rsidR="00B42122" w:rsidRPr="00BD201F">
        <w:trPr>
          <w:gridAfter w:val="1"/>
          <w:wAfter w:w="51" w:type="dxa"/>
          <w:trHeight w:val="365"/>
        </w:trPr>
        <w:tc>
          <w:tcPr>
            <w:tcW w:w="2439" w:type="dxa"/>
            <w:vAlign w:val="center"/>
          </w:tcPr>
          <w:p w:rsidR="00B42122" w:rsidRPr="00EE1135" w:rsidRDefault="00B42122" w:rsidP="00592EF9">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42122" w:rsidRPr="00EE1135" w:rsidRDefault="00B42122"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34</w:t>
            </w:r>
          </w:p>
        </w:tc>
        <w:tc>
          <w:tcPr>
            <w:tcW w:w="2741"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1134" w:type="dxa"/>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69" w:type="dxa"/>
            <w:vAlign w:val="center"/>
          </w:tcPr>
          <w:p w:rsidR="00B42122" w:rsidRPr="00EE1135" w:rsidRDefault="00B42122" w:rsidP="00592EF9">
            <w:pPr>
              <w:rPr>
                <w:rFonts w:ascii="Arial" w:hAnsi="Arial" w:cs="Arial"/>
                <w:b/>
                <w:bCs/>
                <w:color w:val="FF0000"/>
              </w:rPr>
            </w:pPr>
            <w:r>
              <w:rPr>
                <w:rFonts w:ascii="Arial" w:hAnsi="Arial" w:cs="Arial"/>
                <w:b/>
                <w:bCs/>
                <w:color w:val="FF0000"/>
              </w:rPr>
              <w:t>Nível de dificuldade: Médio</w:t>
            </w:r>
          </w:p>
        </w:tc>
      </w:tr>
      <w:tr w:rsidR="00B42122" w:rsidRPr="00D125AB">
        <w:trPr>
          <w:gridAfter w:val="1"/>
          <w:wAfter w:w="51" w:type="dxa"/>
          <w:trHeight w:val="373"/>
        </w:trPr>
        <w:tc>
          <w:tcPr>
            <w:tcW w:w="10808" w:type="dxa"/>
            <w:gridSpan w:val="6"/>
          </w:tcPr>
          <w:p w:rsidR="00B42122" w:rsidRPr="008B7FBF" w:rsidRDefault="00B42122" w:rsidP="00592EF9">
            <w:pPr>
              <w:rPr>
                <w:sz w:val="12"/>
                <w:szCs w:val="12"/>
              </w:rPr>
            </w:pPr>
          </w:p>
          <w:p w:rsidR="00B42122" w:rsidRPr="00A64963" w:rsidRDefault="00B42122" w:rsidP="00D33A56">
            <w:pPr>
              <w:spacing w:after="120"/>
              <w:jc w:val="both"/>
              <w:rPr>
                <w:rFonts w:ascii="Arial" w:hAnsi="Arial" w:cs="Arial"/>
              </w:rPr>
            </w:pPr>
            <w:r w:rsidRPr="00A64963">
              <w:rPr>
                <w:rFonts w:ascii="Arial" w:hAnsi="Arial" w:cs="Arial"/>
              </w:rPr>
              <w:t xml:space="preserve">a) </w:t>
            </w:r>
            <w:r w:rsidRPr="00A64963">
              <w:rPr>
                <w:rFonts w:ascii="Arial" w:hAnsi="Arial" w:cs="Arial"/>
                <w:shd w:val="clear" w:color="auto" w:fill="FFFFFF"/>
              </w:rPr>
              <w:t> </w:t>
            </w:r>
            <w:r w:rsidRPr="00A64963">
              <w:rPr>
                <w:rStyle w:val="Strong"/>
                <w:rFonts w:ascii="Arial" w:hAnsi="Arial" w:cs="Arial"/>
                <w:b w:val="0"/>
                <w:bCs w:val="0"/>
                <w:shd w:val="clear" w:color="auto" w:fill="FFFFFF"/>
              </w:rPr>
              <w:t>El Niño</w:t>
            </w:r>
            <w:r w:rsidRPr="00A64963">
              <w:rPr>
                <w:rStyle w:val="apple-converted-space"/>
                <w:rFonts w:ascii="Arial" w:hAnsi="Arial" w:cs="Arial"/>
                <w:shd w:val="clear" w:color="auto" w:fill="FFFFFF"/>
              </w:rPr>
              <w:t> </w:t>
            </w:r>
            <w:r w:rsidRPr="00A64963">
              <w:rPr>
                <w:rFonts w:ascii="Arial" w:hAnsi="Arial" w:cs="Arial"/>
                <w:shd w:val="clear" w:color="auto" w:fill="FFFFFF"/>
              </w:rPr>
              <w:t>é um fenômeno climático de escala global que se caracteriza pelo aquecimento anormal das águas superficiais do</w:t>
            </w:r>
            <w:r w:rsidRPr="00A64963">
              <w:rPr>
                <w:rStyle w:val="apple-converted-space"/>
                <w:rFonts w:ascii="Arial" w:hAnsi="Arial" w:cs="Arial"/>
                <w:shd w:val="clear" w:color="auto" w:fill="FFFFFF"/>
              </w:rPr>
              <w:t> Oceano Pacífico</w:t>
            </w:r>
            <w:r w:rsidRPr="00A64963">
              <w:rPr>
                <w:rFonts w:ascii="Arial" w:hAnsi="Arial" w:cs="Arial"/>
                <w:shd w:val="clear" w:color="auto" w:fill="FFFFFF"/>
              </w:rPr>
              <w:t>, predominantemente na sua faixa equatorial. Ocorre em intervalos médios de 4 anos. Esse aquecimento é</w:t>
            </w:r>
            <w:r>
              <w:rPr>
                <w:rFonts w:ascii="Arial" w:hAnsi="Arial" w:cs="Arial"/>
                <w:shd w:val="clear" w:color="auto" w:fill="FFFFFF"/>
              </w:rPr>
              <w:t>,</w:t>
            </w:r>
            <w:r w:rsidRPr="00A64963">
              <w:rPr>
                <w:rFonts w:ascii="Arial" w:hAnsi="Arial" w:cs="Arial"/>
                <w:shd w:val="clear" w:color="auto" w:fill="FFFFFF"/>
              </w:rPr>
              <w:t xml:space="preserve"> geralmente</w:t>
            </w:r>
            <w:r>
              <w:rPr>
                <w:rFonts w:ascii="Arial" w:hAnsi="Arial" w:cs="Arial"/>
                <w:shd w:val="clear" w:color="auto" w:fill="FFFFFF"/>
              </w:rPr>
              <w:t>,</w:t>
            </w:r>
            <w:r w:rsidRPr="00A64963">
              <w:rPr>
                <w:rFonts w:ascii="Arial" w:hAnsi="Arial" w:cs="Arial"/>
                <w:shd w:val="clear" w:color="auto" w:fill="FFFFFF"/>
              </w:rPr>
              <w:t xml:space="preserve"> observado no mês de dezembro, próximo ao Natal, por isso recebeu o nome de “El Niño”, em referência ao “Niño Jesus” (Menino Jesus), que foi dado por pescadores peruanos.</w:t>
            </w:r>
          </w:p>
          <w:p w:rsidR="00B42122" w:rsidRPr="00903562" w:rsidRDefault="00B42122" w:rsidP="00D33A56">
            <w:pPr>
              <w:spacing w:after="120"/>
              <w:jc w:val="both"/>
              <w:rPr>
                <w:rFonts w:ascii="Arial" w:hAnsi="Arial" w:cs="Arial"/>
              </w:rPr>
            </w:pPr>
            <w:r w:rsidRPr="00A64963">
              <w:rPr>
                <w:rFonts w:ascii="Arial" w:hAnsi="Arial" w:cs="Arial"/>
              </w:rPr>
              <w:t>b) Com o aquecimento global, as águas oceânicas tendem a ficar mais aquecida</w:t>
            </w:r>
            <w:r>
              <w:rPr>
                <w:rFonts w:ascii="Arial" w:hAnsi="Arial" w:cs="Arial"/>
              </w:rPr>
              <w:t>s</w:t>
            </w:r>
            <w:r w:rsidRPr="00A64963">
              <w:rPr>
                <w:rFonts w:ascii="Arial" w:hAnsi="Arial" w:cs="Arial"/>
              </w:rPr>
              <w:t xml:space="preserve"> que o normal. Consequentemente, em ano de El Nino, o aquecimento global tende a potencializar o fenômeno climático e tornar seus impactos mais visíveis e intensos.</w:t>
            </w:r>
          </w:p>
        </w:tc>
      </w:tr>
    </w:tbl>
    <w:p w:rsidR="00B42122" w:rsidRDefault="00B42122" w:rsidP="00D80616">
      <w:pPr>
        <w:spacing w:before="120" w:after="120"/>
        <w:rPr>
          <w:rFonts w:ascii="Arial" w:hAnsi="Arial" w:cs="Arial"/>
        </w:rPr>
      </w:pPr>
    </w:p>
    <w:p w:rsidR="00B42122" w:rsidRDefault="00B42122" w:rsidP="00D80616">
      <w:pPr>
        <w:spacing w:before="120" w:after="120"/>
        <w:rPr>
          <w:rFonts w:ascii="Arial" w:hAnsi="Arial" w:cs="Arial"/>
        </w:rPr>
      </w:pPr>
    </w:p>
    <w:p w:rsidR="00B42122" w:rsidRDefault="00B42122" w:rsidP="00D80616">
      <w:pPr>
        <w:spacing w:before="120" w:after="120"/>
        <w:rPr>
          <w:rFonts w:ascii="Arial" w:hAnsi="Arial" w:cs="Arial"/>
        </w:rPr>
      </w:pPr>
    </w:p>
    <w:p w:rsidR="00B42122" w:rsidRDefault="00B42122" w:rsidP="00D80616">
      <w:pPr>
        <w:spacing w:before="120" w:after="120"/>
        <w:rPr>
          <w:rFonts w:ascii="Arial" w:hAnsi="Arial" w:cs="Arial"/>
        </w:rPr>
      </w:pPr>
    </w:p>
    <w:p w:rsidR="00B42122" w:rsidRPr="00EE1135" w:rsidRDefault="00B42122" w:rsidP="00D80616"/>
    <w:p w:rsidR="00B42122" w:rsidRDefault="00B42122">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58"/>
        <w:gridCol w:w="367"/>
        <w:gridCol w:w="2741"/>
        <w:gridCol w:w="992"/>
        <w:gridCol w:w="3011"/>
        <w:gridCol w:w="51"/>
      </w:tblGrid>
      <w:tr w:rsidR="00B42122" w:rsidRPr="00D125AB">
        <w:tc>
          <w:tcPr>
            <w:tcW w:w="3697" w:type="dxa"/>
            <w:gridSpan w:val="2"/>
            <w:vAlign w:val="center"/>
          </w:tcPr>
          <w:p w:rsidR="00B42122" w:rsidRPr="00EE1135" w:rsidRDefault="00B42122" w:rsidP="00282963">
            <w:pPr>
              <w:spacing w:before="120" w:after="120"/>
              <w:rPr>
                <w:rFonts w:ascii="Arial" w:hAnsi="Arial" w:cs="Arial"/>
                <w:b/>
                <w:bCs/>
              </w:rPr>
            </w:pPr>
            <w:r>
              <w:rPr>
                <w:rFonts w:ascii="Arial" w:hAnsi="Arial" w:cs="Arial"/>
                <w:b/>
                <w:bCs/>
              </w:rPr>
              <w:t>BANCO DE QUESTÕES</w:t>
            </w:r>
          </w:p>
        </w:tc>
        <w:tc>
          <w:tcPr>
            <w:tcW w:w="3108"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92" w:type="dxa"/>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3062" w:type="dxa"/>
            <w:gridSpan w:val="2"/>
            <w:vAlign w:val="center"/>
          </w:tcPr>
          <w:p w:rsidR="00B42122" w:rsidRPr="00EE1135" w:rsidRDefault="00B42122" w:rsidP="009422BF">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w:t>
            </w:r>
          </w:p>
        </w:tc>
      </w:tr>
      <w:tr w:rsidR="00B42122" w:rsidRPr="00D125AB">
        <w:tc>
          <w:tcPr>
            <w:tcW w:w="10844" w:type="dxa"/>
            <w:gridSpan w:val="7"/>
          </w:tcPr>
          <w:p w:rsidR="00B42122" w:rsidRDefault="00B42122" w:rsidP="00111B2F">
            <w:pPr>
              <w:spacing w:before="80" w:after="80"/>
              <w:jc w:val="both"/>
            </w:pPr>
            <w:r w:rsidRPr="00EE1135">
              <w:rPr>
                <w:rFonts w:ascii="Arial" w:hAnsi="Arial" w:cs="Arial"/>
                <w:b/>
                <w:bCs/>
              </w:rPr>
              <w:t>Competência</w:t>
            </w:r>
            <w:r>
              <w:rPr>
                <w:rFonts w:ascii="Arial" w:hAnsi="Arial" w:cs="Arial"/>
                <w:b/>
                <w:bCs/>
              </w:rPr>
              <w:t xml:space="preserve">: </w:t>
            </w:r>
            <w:r w:rsidRPr="00F80AAF">
              <w:rPr>
                <w:rFonts w:ascii="Arial" w:hAnsi="Arial" w:cs="Arial"/>
              </w:rPr>
              <w:t>Analisar as relações existentes entre os aspetos físicos, econômicos e sociais no espaço geográfico a partir da observação do espaço e da interação entre todos esses processos.</w:t>
            </w:r>
          </w:p>
          <w:p w:rsidR="00B42122" w:rsidRPr="00EE1135" w:rsidRDefault="00B42122" w:rsidP="00111B2F">
            <w:pPr>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922902">
              <w:rPr>
                <w:rFonts w:ascii="Arial" w:hAnsi="Arial" w:cs="Arial"/>
              </w:rPr>
              <w:t>Analisar as relações socioeconômicas e a apropriação dos recursos naturais pelas sociedades atuais.</w:t>
            </w:r>
          </w:p>
        </w:tc>
      </w:tr>
      <w:tr w:rsidR="00B42122" w:rsidRPr="00D125AB">
        <w:trPr>
          <w:trHeight w:val="672"/>
        </w:trPr>
        <w:tc>
          <w:tcPr>
            <w:tcW w:w="10844" w:type="dxa"/>
            <w:gridSpan w:val="7"/>
          </w:tcPr>
          <w:p w:rsidR="00B42122" w:rsidRDefault="00B42122"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Economia e meio ambiente</w:t>
            </w:r>
            <w:r w:rsidRPr="00267400">
              <w:rPr>
                <w:rFonts w:ascii="Arial" w:hAnsi="Arial" w:cs="Arial"/>
              </w:rPr>
              <w:t xml:space="preserve"> – Unidade</w:t>
            </w:r>
            <w:r w:rsidRPr="00084D63">
              <w:rPr>
                <w:rFonts w:ascii="Arial" w:hAnsi="Arial" w:cs="Arial"/>
              </w:rPr>
              <w:t xml:space="preserve"> </w:t>
            </w:r>
            <w:r>
              <w:rPr>
                <w:rFonts w:ascii="Arial" w:hAnsi="Arial" w:cs="Arial"/>
              </w:rPr>
              <w:t>5</w:t>
            </w:r>
            <w:r w:rsidRPr="00084D63">
              <w:rPr>
                <w:rFonts w:ascii="Arial" w:hAnsi="Arial" w:cs="Arial"/>
              </w:rPr>
              <w:t xml:space="preserve"> – Capítulo </w:t>
            </w:r>
            <w:r>
              <w:rPr>
                <w:rFonts w:ascii="Arial" w:hAnsi="Arial" w:cs="Arial"/>
              </w:rPr>
              <w:t>11 – Livro 2/2016</w:t>
            </w:r>
          </w:p>
          <w:p w:rsidR="00B42122" w:rsidRPr="00F04C04" w:rsidRDefault="00B42122" w:rsidP="00592EF9">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35</w:t>
            </w:r>
          </w:p>
        </w:tc>
      </w:tr>
      <w:tr w:rsidR="00B42122">
        <w:tblPrEx>
          <w:tblCellMar>
            <w:left w:w="70" w:type="dxa"/>
            <w:right w:w="70" w:type="dxa"/>
          </w:tblCellMar>
          <w:tblLook w:val="0000"/>
        </w:tblPrEx>
        <w:trPr>
          <w:trHeight w:val="2068"/>
        </w:trPr>
        <w:tc>
          <w:tcPr>
            <w:tcW w:w="10844" w:type="dxa"/>
            <w:gridSpan w:val="7"/>
            <w:tcBorders>
              <w:left w:val="nil"/>
              <w:bottom w:val="nil"/>
              <w:right w:val="nil"/>
            </w:tcBorders>
          </w:tcPr>
          <w:p w:rsidR="00B42122" w:rsidRPr="00E76E2A" w:rsidRDefault="00B42122" w:rsidP="00592EF9">
            <w:pPr>
              <w:shd w:val="clear" w:color="auto" w:fill="FFFFFF"/>
              <w:textAlignment w:val="baseline"/>
              <w:rPr>
                <w:rFonts w:ascii="Arial" w:hAnsi="Arial" w:cs="Arial"/>
                <w:b/>
                <w:bCs/>
                <w:sz w:val="12"/>
                <w:szCs w:val="12"/>
              </w:rPr>
            </w:pPr>
          </w:p>
          <w:p w:rsidR="00B42122" w:rsidRDefault="00B42122" w:rsidP="00592EF9">
            <w:pPr>
              <w:spacing w:after="120"/>
              <w:rPr>
                <w:rFonts w:ascii="Arial" w:hAnsi="Arial" w:cs="Arial"/>
              </w:rPr>
            </w:pPr>
            <w:r>
              <w:rPr>
                <w:rFonts w:ascii="Arial" w:hAnsi="Arial" w:cs="Arial"/>
              </w:rPr>
              <w:t>Analise a charge.</w:t>
            </w:r>
          </w:p>
          <w:p w:rsidR="00B42122" w:rsidRDefault="00B42122" w:rsidP="00592EF9">
            <w:pPr>
              <w:spacing w:after="120"/>
              <w:rPr>
                <w:rFonts w:ascii="Arial" w:hAnsi="Arial" w:cs="Arial"/>
              </w:rPr>
            </w:pPr>
          </w:p>
          <w:p w:rsidR="00B42122" w:rsidRDefault="00B42122" w:rsidP="007C28A5">
            <w:pPr>
              <w:spacing w:after="120"/>
              <w:jc w:val="center"/>
              <w:rPr>
                <w:rFonts w:ascii="Arial" w:hAnsi="Arial" w:cs="Arial"/>
              </w:rPr>
            </w:pPr>
            <w:r>
              <w:object w:dxaOrig="5220" w:dyaOrig="7680">
                <v:shape id="_x0000_i1049" type="#_x0000_t75" style="width:151.5pt;height:226.5pt" o:ole="">
                  <v:imagedata r:id="rId65" o:title="" grayscale="t"/>
                </v:shape>
                <o:OLEObject Type="Embed" ProgID="Paint.Picture" ShapeID="_x0000_i1049" DrawAspect="Content" ObjectID="_1551533422" r:id="rId66"/>
              </w:object>
            </w:r>
          </w:p>
          <w:p w:rsidR="00B42122" w:rsidRPr="00341E50" w:rsidRDefault="00B42122" w:rsidP="00592EF9">
            <w:pPr>
              <w:spacing w:after="120"/>
              <w:rPr>
                <w:rFonts w:ascii="Arial" w:hAnsi="Arial" w:cs="Arial"/>
                <w:color w:val="000000"/>
                <w:sz w:val="16"/>
                <w:szCs w:val="16"/>
              </w:rPr>
            </w:pPr>
            <w:r>
              <w:rPr>
                <w:rFonts w:ascii="Arial" w:hAnsi="Arial" w:cs="Arial"/>
                <w:color w:val="000000"/>
                <w:sz w:val="16"/>
                <w:szCs w:val="16"/>
              </w:rPr>
              <w:t xml:space="preserve">                            </w:t>
            </w:r>
            <w:r w:rsidRPr="00341E50">
              <w:rPr>
                <w:rFonts w:ascii="Arial" w:hAnsi="Arial" w:cs="Arial"/>
                <w:color w:val="000000"/>
                <w:sz w:val="16"/>
                <w:szCs w:val="16"/>
              </w:rPr>
              <w:t xml:space="preserve">Disponível em: </w:t>
            </w:r>
            <w:r w:rsidRPr="00A64963">
              <w:rPr>
                <w:rFonts w:ascii="Arial" w:hAnsi="Arial" w:cs="Arial"/>
                <w:color w:val="000000"/>
                <w:sz w:val="16"/>
                <w:szCs w:val="16"/>
              </w:rPr>
              <w:t>&lt;</w:t>
            </w:r>
            <w:hyperlink r:id="rId67" w:history="1">
              <w:r w:rsidRPr="00A64963">
                <w:rPr>
                  <w:rStyle w:val="Hyperlink"/>
                  <w:rFonts w:ascii="Arial" w:hAnsi="Arial" w:cs="Arial"/>
                  <w:color w:val="000000"/>
                  <w:sz w:val="16"/>
                  <w:szCs w:val="16"/>
                  <w:u w:val="none"/>
                </w:rPr>
                <w:t>https://aterradofuturo.wordpress.com/2013/08/09/charges-sobre-a-agua-desperdicio/</w:t>
              </w:r>
            </w:hyperlink>
            <w:r w:rsidRPr="00341E50">
              <w:rPr>
                <w:rFonts w:ascii="Arial" w:hAnsi="Arial" w:cs="Arial"/>
                <w:color w:val="000000"/>
                <w:sz w:val="16"/>
                <w:szCs w:val="16"/>
              </w:rPr>
              <w:t>&gt;. Acesso em</w:t>
            </w:r>
            <w:r>
              <w:rPr>
                <w:rFonts w:ascii="Arial" w:hAnsi="Arial" w:cs="Arial"/>
                <w:color w:val="000000"/>
                <w:sz w:val="16"/>
                <w:szCs w:val="16"/>
              </w:rPr>
              <w:t>:</w:t>
            </w:r>
            <w:r w:rsidRPr="00341E50">
              <w:rPr>
                <w:rFonts w:ascii="Arial" w:hAnsi="Arial" w:cs="Arial"/>
                <w:color w:val="000000"/>
                <w:sz w:val="16"/>
                <w:szCs w:val="16"/>
              </w:rPr>
              <w:t xml:space="preserve"> 26 jun. 2016. </w:t>
            </w:r>
          </w:p>
          <w:p w:rsidR="00B42122" w:rsidRDefault="00B42122" w:rsidP="00592EF9">
            <w:pPr>
              <w:spacing w:after="120"/>
              <w:rPr>
                <w:rFonts w:ascii="Arial" w:hAnsi="Arial" w:cs="Arial"/>
              </w:rPr>
            </w:pPr>
          </w:p>
          <w:p w:rsidR="00B42122" w:rsidRPr="00A64963" w:rsidRDefault="00B42122" w:rsidP="0002697E">
            <w:pPr>
              <w:numPr>
                <w:ilvl w:val="0"/>
                <w:numId w:val="33"/>
              </w:numPr>
              <w:spacing w:after="120"/>
              <w:rPr>
                <w:rFonts w:ascii="Arial" w:hAnsi="Arial" w:cs="Arial"/>
                <w:b/>
                <w:bCs/>
              </w:rPr>
            </w:pPr>
            <w:r w:rsidRPr="00A64963">
              <w:rPr>
                <w:rFonts w:ascii="Arial" w:hAnsi="Arial" w:cs="Arial"/>
              </w:rPr>
              <w:t>Aponte o fator de impacto na oferta da água descrito na charge.</w:t>
            </w:r>
          </w:p>
          <w:p w:rsidR="00B42122" w:rsidRPr="00A64963" w:rsidRDefault="00B42122" w:rsidP="0002697E">
            <w:pPr>
              <w:numPr>
                <w:ilvl w:val="0"/>
                <w:numId w:val="33"/>
              </w:numPr>
              <w:spacing w:after="120"/>
              <w:rPr>
                <w:rFonts w:ascii="Arial" w:hAnsi="Arial" w:cs="Arial"/>
              </w:rPr>
            </w:pPr>
            <w:r w:rsidRPr="00A64963">
              <w:rPr>
                <w:rFonts w:ascii="Arial" w:hAnsi="Arial" w:cs="Arial"/>
              </w:rPr>
              <w:t xml:space="preserve">Além do fator indicado na charge, indique outros fatores que colaboram para a escassez de água no planeta. </w:t>
            </w:r>
          </w:p>
          <w:p w:rsidR="00B42122" w:rsidRPr="006D76FD" w:rsidRDefault="00B42122" w:rsidP="00111B2F">
            <w:pPr>
              <w:spacing w:after="120"/>
              <w:rPr>
                <w:rFonts w:ascii="Arial" w:hAnsi="Arial" w:cs="Arial"/>
              </w:rPr>
            </w:pPr>
          </w:p>
        </w:tc>
      </w:tr>
      <w:tr w:rsidR="00B42122" w:rsidRPr="00BD201F">
        <w:trPr>
          <w:gridAfter w:val="1"/>
          <w:wAfter w:w="51" w:type="dxa"/>
          <w:trHeight w:val="365"/>
        </w:trPr>
        <w:tc>
          <w:tcPr>
            <w:tcW w:w="2439" w:type="dxa"/>
            <w:vAlign w:val="center"/>
          </w:tcPr>
          <w:p w:rsidR="00B42122" w:rsidRPr="00EE1135" w:rsidRDefault="00B42122" w:rsidP="00592EF9">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42122" w:rsidRPr="00EE1135" w:rsidRDefault="00B42122"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35</w:t>
            </w:r>
          </w:p>
        </w:tc>
        <w:tc>
          <w:tcPr>
            <w:tcW w:w="2741"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992" w:type="dxa"/>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3011" w:type="dxa"/>
            <w:vAlign w:val="center"/>
          </w:tcPr>
          <w:p w:rsidR="00B42122" w:rsidRPr="00EE1135" w:rsidRDefault="00B42122" w:rsidP="009422BF">
            <w:pPr>
              <w:rPr>
                <w:rFonts w:ascii="Arial" w:hAnsi="Arial" w:cs="Arial"/>
                <w:b/>
                <w:bCs/>
                <w:color w:val="FF0000"/>
              </w:rPr>
            </w:pPr>
            <w:r>
              <w:rPr>
                <w:rFonts w:ascii="Arial" w:hAnsi="Arial" w:cs="Arial"/>
                <w:b/>
                <w:bCs/>
                <w:color w:val="FF0000"/>
              </w:rPr>
              <w:t>Nível de dificuldade: Difícil</w:t>
            </w:r>
          </w:p>
        </w:tc>
      </w:tr>
      <w:tr w:rsidR="00B42122" w:rsidRPr="00D125AB">
        <w:trPr>
          <w:gridAfter w:val="1"/>
          <w:wAfter w:w="51" w:type="dxa"/>
          <w:trHeight w:val="373"/>
        </w:trPr>
        <w:tc>
          <w:tcPr>
            <w:tcW w:w="10808" w:type="dxa"/>
            <w:gridSpan w:val="6"/>
          </w:tcPr>
          <w:p w:rsidR="00B42122" w:rsidRPr="008B7FBF" w:rsidRDefault="00B42122" w:rsidP="00592EF9">
            <w:pPr>
              <w:rPr>
                <w:sz w:val="12"/>
                <w:szCs w:val="12"/>
              </w:rPr>
            </w:pPr>
          </w:p>
          <w:p w:rsidR="00B42122" w:rsidRDefault="00B42122" w:rsidP="00592EF9">
            <w:pPr>
              <w:spacing w:after="120"/>
              <w:rPr>
                <w:rFonts w:ascii="Arial" w:hAnsi="Arial" w:cs="Arial"/>
              </w:rPr>
            </w:pPr>
            <w:r>
              <w:rPr>
                <w:rFonts w:ascii="Arial" w:hAnsi="Arial" w:cs="Arial"/>
              </w:rPr>
              <w:t>a) O desperdício é um dos fatores que colaboram para a escassez de água no planeta.</w:t>
            </w:r>
          </w:p>
          <w:p w:rsidR="00B42122" w:rsidRPr="00903562" w:rsidRDefault="00B42122" w:rsidP="00592EF9">
            <w:pPr>
              <w:spacing w:after="120"/>
              <w:rPr>
                <w:rFonts w:ascii="Arial" w:hAnsi="Arial" w:cs="Arial"/>
              </w:rPr>
            </w:pPr>
            <w:r>
              <w:rPr>
                <w:rFonts w:ascii="Arial" w:hAnsi="Arial" w:cs="Arial"/>
              </w:rPr>
              <w:t>b) Poluição dos rios, rebaixamento do nível do lençol freático, desmatamento, uso excessivo etc.</w:t>
            </w:r>
          </w:p>
        </w:tc>
      </w:tr>
    </w:tbl>
    <w:p w:rsidR="00B42122" w:rsidRPr="00D6200F" w:rsidRDefault="00B42122" w:rsidP="00D80616">
      <w:pPr>
        <w:spacing w:before="120" w:after="120"/>
        <w:rPr>
          <w:rFonts w:ascii="Arial" w:hAnsi="Arial" w:cs="Arial"/>
        </w:rPr>
      </w:pPr>
    </w:p>
    <w:p w:rsidR="00B42122" w:rsidRDefault="00B42122" w:rsidP="00D80616">
      <w:pPr>
        <w:spacing w:before="120" w:after="120"/>
        <w:rPr>
          <w:rFonts w:ascii="Arial" w:hAnsi="Arial" w:cs="Arial"/>
        </w:rPr>
      </w:pPr>
    </w:p>
    <w:p w:rsidR="00B42122" w:rsidRDefault="00B42122" w:rsidP="00D80616">
      <w:pPr>
        <w:spacing w:before="120" w:after="120"/>
        <w:rPr>
          <w:rFonts w:ascii="Arial" w:hAnsi="Arial" w:cs="Arial"/>
        </w:rPr>
      </w:pPr>
    </w:p>
    <w:p w:rsidR="00B42122" w:rsidRDefault="00B42122" w:rsidP="00D80616">
      <w:pPr>
        <w:spacing w:before="120" w:after="120"/>
        <w:rPr>
          <w:rFonts w:ascii="Arial" w:hAnsi="Arial" w:cs="Arial"/>
        </w:rPr>
      </w:pPr>
    </w:p>
    <w:p w:rsidR="00B42122" w:rsidRDefault="00B42122" w:rsidP="00D80616">
      <w:pPr>
        <w:spacing w:before="120" w:after="120"/>
        <w:rPr>
          <w:rFonts w:ascii="Arial" w:hAnsi="Arial" w:cs="Arial"/>
        </w:rPr>
      </w:pPr>
    </w:p>
    <w:p w:rsidR="00B42122" w:rsidRDefault="00B42122" w:rsidP="00D80616">
      <w:pPr>
        <w:spacing w:before="120" w:after="120"/>
        <w:rPr>
          <w:rFonts w:ascii="Arial" w:hAnsi="Arial" w:cs="Arial"/>
        </w:rPr>
      </w:pPr>
    </w:p>
    <w:p w:rsidR="00B42122" w:rsidRDefault="00B42122" w:rsidP="00D80616">
      <w:pPr>
        <w:spacing w:before="120" w:after="120"/>
        <w:rPr>
          <w:rFonts w:ascii="Arial" w:hAnsi="Arial" w:cs="Arial"/>
        </w:rPr>
      </w:pPr>
    </w:p>
    <w:p w:rsidR="00B42122" w:rsidRPr="00EE1135" w:rsidRDefault="00B42122" w:rsidP="00D80616"/>
    <w:p w:rsidR="00B42122" w:rsidRDefault="00B42122">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741"/>
        <w:gridCol w:w="127"/>
        <w:gridCol w:w="1007"/>
        <w:gridCol w:w="2869"/>
        <w:gridCol w:w="51"/>
      </w:tblGrid>
      <w:tr w:rsidR="00B42122" w:rsidRPr="00D125AB">
        <w:tc>
          <w:tcPr>
            <w:tcW w:w="3682" w:type="dxa"/>
            <w:gridSpan w:val="2"/>
            <w:vAlign w:val="center"/>
          </w:tcPr>
          <w:p w:rsidR="00B42122" w:rsidRPr="00EE1135" w:rsidRDefault="00B42122" w:rsidP="00282963">
            <w:pPr>
              <w:spacing w:before="120" w:after="120"/>
              <w:rPr>
                <w:rFonts w:ascii="Arial" w:hAnsi="Arial" w:cs="Arial"/>
                <w:b/>
                <w:bCs/>
              </w:rPr>
            </w:pPr>
            <w:r>
              <w:rPr>
                <w:rFonts w:ascii="Arial" w:hAnsi="Arial" w:cs="Arial"/>
                <w:b/>
                <w:bCs/>
              </w:rPr>
              <w:t>BANCO DE QUESTÕES</w:t>
            </w:r>
          </w:p>
        </w:tc>
        <w:tc>
          <w:tcPr>
            <w:tcW w:w="3250" w:type="dxa"/>
            <w:gridSpan w:val="3"/>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92" w:type="dxa"/>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2920" w:type="dxa"/>
            <w:gridSpan w:val="2"/>
            <w:vAlign w:val="center"/>
          </w:tcPr>
          <w:p w:rsidR="00B42122" w:rsidRPr="00EE1135" w:rsidRDefault="00B42122" w:rsidP="00592EF9">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42122" w:rsidRPr="00D125AB">
        <w:tc>
          <w:tcPr>
            <w:tcW w:w="10844" w:type="dxa"/>
            <w:gridSpan w:val="8"/>
          </w:tcPr>
          <w:p w:rsidR="00B42122" w:rsidRDefault="00B42122" w:rsidP="00405CED">
            <w:pPr>
              <w:spacing w:before="80" w:after="80"/>
              <w:jc w:val="both"/>
              <w:rPr>
                <w:rFonts w:ascii="Arial" w:hAnsi="Arial" w:cs="Arial"/>
                <w:b/>
                <w:bCs/>
              </w:rPr>
            </w:pPr>
            <w:r w:rsidRPr="00EE1135">
              <w:rPr>
                <w:rFonts w:ascii="Arial" w:hAnsi="Arial" w:cs="Arial"/>
                <w:b/>
                <w:bCs/>
              </w:rPr>
              <w:t>Competência</w:t>
            </w:r>
            <w:r>
              <w:rPr>
                <w:rFonts w:ascii="Arial" w:hAnsi="Arial" w:cs="Arial"/>
                <w:b/>
                <w:bCs/>
              </w:rPr>
              <w:t xml:space="preserve">: </w:t>
            </w:r>
            <w:r w:rsidRPr="00C87AC9">
              <w:rPr>
                <w:rFonts w:ascii="Arial" w:hAnsi="Arial" w:cs="Arial"/>
              </w:rPr>
              <w:t>Compreender a sociedade e a natureza, reconhecendo suas interações no espaço em diferentes contextos históricos e geográficos.</w:t>
            </w:r>
          </w:p>
          <w:p w:rsidR="00B42122" w:rsidRPr="00EE1135" w:rsidRDefault="00B42122" w:rsidP="00405CED">
            <w:pPr>
              <w:jc w:val="both"/>
              <w:rPr>
                <w:rFonts w:ascii="Arial" w:hAnsi="Arial" w:cs="Arial"/>
                <w:b/>
                <w:bCs/>
              </w:rPr>
            </w:pPr>
            <w:r w:rsidRPr="00D61E8E">
              <w:rPr>
                <w:rFonts w:ascii="Arial" w:hAnsi="Arial" w:cs="Arial"/>
                <w:b/>
                <w:bCs/>
              </w:rPr>
              <w:t xml:space="preserve"> </w:t>
            </w:r>
            <w:r w:rsidRPr="00EE1135">
              <w:rPr>
                <w:rFonts w:ascii="Arial" w:hAnsi="Arial" w:cs="Arial"/>
                <w:b/>
                <w:bCs/>
              </w:rPr>
              <w:t>Habilidade:</w:t>
            </w:r>
            <w:r>
              <w:rPr>
                <w:rFonts w:ascii="Arial" w:hAnsi="Arial" w:cs="Arial"/>
                <w:b/>
                <w:bCs/>
              </w:rPr>
              <w:t xml:space="preserve"> </w:t>
            </w:r>
            <w:r w:rsidRPr="00B96C3F">
              <w:rPr>
                <w:rFonts w:ascii="Arial" w:hAnsi="Arial" w:cs="Arial"/>
              </w:rPr>
              <w:t xml:space="preserve">Relacionar o uso de tecnologia com os impactos socioambientais em </w:t>
            </w:r>
            <w:r>
              <w:rPr>
                <w:rFonts w:ascii="Arial" w:hAnsi="Arial" w:cs="Arial"/>
              </w:rPr>
              <w:t>diferentes contextos históricos</w:t>
            </w:r>
            <w:r>
              <w:rPr>
                <w:rFonts w:ascii="Arial" w:hAnsi="Arial" w:cs="Arial"/>
              </w:rPr>
              <w:noBreakHyphen/>
            </w:r>
            <w:r w:rsidRPr="00B96C3F">
              <w:rPr>
                <w:rFonts w:ascii="Arial" w:hAnsi="Arial" w:cs="Arial"/>
              </w:rPr>
              <w:t>geográficos.</w:t>
            </w:r>
          </w:p>
        </w:tc>
      </w:tr>
      <w:tr w:rsidR="00B42122" w:rsidRPr="00D125AB">
        <w:trPr>
          <w:trHeight w:val="672"/>
        </w:trPr>
        <w:tc>
          <w:tcPr>
            <w:tcW w:w="10844" w:type="dxa"/>
            <w:gridSpan w:val="8"/>
          </w:tcPr>
          <w:p w:rsidR="00B42122" w:rsidRDefault="00B42122"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Economia e meio ambiente</w:t>
            </w:r>
            <w:r w:rsidRPr="00267400">
              <w:rPr>
                <w:rFonts w:ascii="Arial" w:hAnsi="Arial" w:cs="Arial"/>
              </w:rPr>
              <w:t xml:space="preserve"> – Unidade</w:t>
            </w:r>
            <w:r w:rsidRPr="00084D63">
              <w:rPr>
                <w:rFonts w:ascii="Arial" w:hAnsi="Arial" w:cs="Arial"/>
              </w:rPr>
              <w:t xml:space="preserve"> </w:t>
            </w:r>
            <w:r>
              <w:rPr>
                <w:rFonts w:ascii="Arial" w:hAnsi="Arial" w:cs="Arial"/>
              </w:rPr>
              <w:t>5</w:t>
            </w:r>
            <w:r w:rsidRPr="00084D63">
              <w:rPr>
                <w:rFonts w:ascii="Arial" w:hAnsi="Arial" w:cs="Arial"/>
              </w:rPr>
              <w:t xml:space="preserve"> – Capítulo </w:t>
            </w:r>
            <w:r>
              <w:rPr>
                <w:rFonts w:ascii="Arial" w:hAnsi="Arial" w:cs="Arial"/>
              </w:rPr>
              <w:t>11 – Livro 2/2016</w:t>
            </w:r>
          </w:p>
          <w:p w:rsidR="00B42122" w:rsidRPr="00F04C04" w:rsidRDefault="00B42122" w:rsidP="00592EF9">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36</w:t>
            </w:r>
          </w:p>
        </w:tc>
      </w:tr>
      <w:tr w:rsidR="00B42122">
        <w:tblPrEx>
          <w:tblCellMar>
            <w:left w:w="70" w:type="dxa"/>
            <w:right w:w="70" w:type="dxa"/>
          </w:tblCellMar>
          <w:tblLook w:val="0000"/>
        </w:tblPrEx>
        <w:trPr>
          <w:trHeight w:val="2068"/>
        </w:trPr>
        <w:tc>
          <w:tcPr>
            <w:tcW w:w="10844" w:type="dxa"/>
            <w:gridSpan w:val="8"/>
            <w:tcBorders>
              <w:left w:val="nil"/>
              <w:bottom w:val="nil"/>
              <w:right w:val="nil"/>
            </w:tcBorders>
          </w:tcPr>
          <w:p w:rsidR="00B42122" w:rsidRDefault="00B42122" w:rsidP="00592EF9">
            <w:pPr>
              <w:shd w:val="clear" w:color="auto" w:fill="FFFFFF"/>
              <w:textAlignment w:val="baseline"/>
              <w:rPr>
                <w:rFonts w:ascii="Arial" w:hAnsi="Arial" w:cs="Arial"/>
                <w:b/>
                <w:bCs/>
              </w:rPr>
            </w:pPr>
          </w:p>
          <w:p w:rsidR="00B42122" w:rsidRPr="004F684B" w:rsidRDefault="00B42122" w:rsidP="00592EF9">
            <w:pPr>
              <w:shd w:val="clear" w:color="auto" w:fill="FFFFFF"/>
              <w:textAlignment w:val="baseline"/>
              <w:rPr>
                <w:rFonts w:ascii="Arial" w:hAnsi="Arial" w:cs="Arial"/>
              </w:rPr>
            </w:pPr>
            <w:r w:rsidRPr="004F684B">
              <w:rPr>
                <w:rFonts w:ascii="Arial" w:hAnsi="Arial" w:cs="Arial"/>
              </w:rPr>
              <w:t>Analise a charge.</w:t>
            </w:r>
          </w:p>
          <w:p w:rsidR="00B42122" w:rsidRDefault="00B42122" w:rsidP="00422FD4">
            <w:pPr>
              <w:jc w:val="center"/>
            </w:pPr>
            <w:r w:rsidRPr="00D0108F">
              <w:rPr>
                <w:noProof/>
              </w:rPr>
              <w:pict>
                <v:shape id="Imagem 208" o:spid="_x0000_i1050" type="#_x0000_t75" alt="unnamed-28" style="width:243.75pt;height:135.75pt;visibility:visible">
                  <v:imagedata r:id="rId68" o:title=""/>
                </v:shape>
              </w:pict>
            </w:r>
          </w:p>
          <w:p w:rsidR="00B42122" w:rsidRPr="00A64963" w:rsidRDefault="00B42122" w:rsidP="00422FD4">
            <w:pPr>
              <w:jc w:val="center"/>
              <w:rPr>
                <w:rFonts w:ascii="Arial" w:hAnsi="Arial" w:cs="Arial"/>
                <w:color w:val="000000"/>
                <w:sz w:val="16"/>
                <w:szCs w:val="16"/>
              </w:rPr>
            </w:pPr>
            <w:r w:rsidRPr="00A64963">
              <w:rPr>
                <w:rFonts w:ascii="Arial" w:hAnsi="Arial" w:cs="Arial"/>
                <w:color w:val="000000"/>
                <w:sz w:val="16"/>
                <w:szCs w:val="16"/>
              </w:rPr>
              <w:t>Disponível em: &lt;</w:t>
            </w:r>
            <w:hyperlink r:id="rId69" w:history="1">
              <w:r w:rsidRPr="00A64963">
                <w:rPr>
                  <w:rStyle w:val="Hyperlink"/>
                  <w:rFonts w:ascii="Arial" w:hAnsi="Arial" w:cs="Arial"/>
                  <w:color w:val="000000"/>
                  <w:sz w:val="16"/>
                  <w:szCs w:val="16"/>
                  <w:u w:val="none"/>
                </w:rPr>
                <w:t>http://www.mimosoinfoco.com.br/wp-content/uploads/2014/12/unnamed-28.jpg</w:t>
              </w:r>
            </w:hyperlink>
            <w:r w:rsidRPr="00A64963">
              <w:rPr>
                <w:rFonts w:ascii="Arial" w:hAnsi="Arial" w:cs="Arial"/>
                <w:color w:val="000000"/>
                <w:sz w:val="16"/>
                <w:szCs w:val="16"/>
              </w:rPr>
              <w:t>&gt;. Acesso em: 27 jun. 2016.</w:t>
            </w:r>
          </w:p>
          <w:p w:rsidR="00B42122" w:rsidRPr="006220AA" w:rsidRDefault="00B42122" w:rsidP="00422FD4">
            <w:pPr>
              <w:jc w:val="center"/>
              <w:rPr>
                <w:rFonts w:ascii="Arial" w:hAnsi="Arial" w:cs="Arial"/>
                <w:color w:val="000000"/>
                <w:sz w:val="16"/>
                <w:szCs w:val="16"/>
              </w:rPr>
            </w:pPr>
          </w:p>
          <w:p w:rsidR="00B42122" w:rsidRDefault="00B42122" w:rsidP="005E3F04">
            <w:pPr>
              <w:jc w:val="both"/>
              <w:rPr>
                <w:rFonts w:ascii="Arial" w:hAnsi="Arial" w:cs="Arial"/>
              </w:rPr>
            </w:pPr>
          </w:p>
          <w:p w:rsidR="00B42122" w:rsidRPr="00A64963" w:rsidRDefault="00B42122" w:rsidP="005E3F04">
            <w:pPr>
              <w:jc w:val="both"/>
              <w:rPr>
                <w:rFonts w:ascii="Arial" w:hAnsi="Arial" w:cs="Arial"/>
              </w:rPr>
            </w:pPr>
            <w:r w:rsidRPr="00A64963">
              <w:rPr>
                <w:rFonts w:ascii="Arial" w:hAnsi="Arial" w:cs="Arial"/>
              </w:rPr>
              <w:t xml:space="preserve">O consumismo é o modo de vida ideal para que as empresas continuem vendendo seus produtos. Para isso, elas adotam uma estratégia denominada obsolescência que pode ser programada ou percebida. </w:t>
            </w:r>
          </w:p>
          <w:p w:rsidR="00B42122" w:rsidRPr="00A64963" w:rsidRDefault="00B42122" w:rsidP="005E3F04">
            <w:pPr>
              <w:jc w:val="both"/>
              <w:rPr>
                <w:rFonts w:ascii="Arial" w:hAnsi="Arial" w:cs="Arial"/>
              </w:rPr>
            </w:pPr>
          </w:p>
          <w:p w:rsidR="00B42122" w:rsidRPr="00A64963" w:rsidRDefault="00B42122" w:rsidP="0002697E">
            <w:pPr>
              <w:numPr>
                <w:ilvl w:val="0"/>
                <w:numId w:val="38"/>
              </w:numPr>
              <w:jc w:val="both"/>
              <w:rPr>
                <w:rFonts w:ascii="Arial" w:hAnsi="Arial" w:cs="Arial"/>
              </w:rPr>
            </w:pPr>
            <w:r w:rsidRPr="00A64963">
              <w:rPr>
                <w:rFonts w:ascii="Arial" w:hAnsi="Arial" w:cs="Arial"/>
              </w:rPr>
              <w:t>Diferencie obsolescência programada de obsolescência percebida.</w:t>
            </w:r>
          </w:p>
          <w:p w:rsidR="00B42122" w:rsidRPr="00A64963" w:rsidRDefault="00B42122" w:rsidP="005E3F04">
            <w:pPr>
              <w:ind w:left="720"/>
              <w:jc w:val="both"/>
              <w:rPr>
                <w:rFonts w:ascii="Arial" w:hAnsi="Arial" w:cs="Arial"/>
              </w:rPr>
            </w:pPr>
          </w:p>
          <w:p w:rsidR="00B42122" w:rsidRPr="00A64963" w:rsidRDefault="00B42122" w:rsidP="0002697E">
            <w:pPr>
              <w:numPr>
                <w:ilvl w:val="0"/>
                <w:numId w:val="38"/>
              </w:numPr>
              <w:jc w:val="both"/>
              <w:rPr>
                <w:rFonts w:ascii="Arial" w:hAnsi="Arial" w:cs="Arial"/>
              </w:rPr>
            </w:pPr>
            <w:r w:rsidRPr="00A64963">
              <w:rPr>
                <w:rFonts w:ascii="Arial" w:hAnsi="Arial" w:cs="Arial"/>
              </w:rPr>
              <w:t>Descreva um exemplo da influência desta estratégia de consumo no nosso cotidiano.</w:t>
            </w:r>
          </w:p>
          <w:p w:rsidR="00B42122" w:rsidRPr="00A64963" w:rsidRDefault="00B42122" w:rsidP="005E3F04">
            <w:pPr>
              <w:pStyle w:val="ListParagraph"/>
              <w:rPr>
                <w:rFonts w:ascii="Arial" w:hAnsi="Arial" w:cs="Arial"/>
              </w:rPr>
            </w:pPr>
          </w:p>
          <w:p w:rsidR="00B42122" w:rsidRPr="006D76FD" w:rsidRDefault="00B42122" w:rsidP="002A45D6">
            <w:pPr>
              <w:spacing w:after="120"/>
              <w:rPr>
                <w:rFonts w:ascii="Arial" w:hAnsi="Arial" w:cs="Arial"/>
              </w:rPr>
            </w:pPr>
          </w:p>
        </w:tc>
      </w:tr>
      <w:tr w:rsidR="00B42122" w:rsidRPr="00BD201F">
        <w:trPr>
          <w:gridAfter w:val="1"/>
          <w:wAfter w:w="51" w:type="dxa"/>
          <w:trHeight w:val="365"/>
        </w:trPr>
        <w:tc>
          <w:tcPr>
            <w:tcW w:w="2439" w:type="dxa"/>
            <w:vAlign w:val="center"/>
          </w:tcPr>
          <w:p w:rsidR="00B42122" w:rsidRPr="00EE1135" w:rsidRDefault="00B42122" w:rsidP="00592EF9">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42122" w:rsidRPr="00EE1135" w:rsidRDefault="00B42122"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36</w:t>
            </w:r>
          </w:p>
        </w:tc>
        <w:tc>
          <w:tcPr>
            <w:tcW w:w="2741"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1134" w:type="dxa"/>
            <w:gridSpan w:val="2"/>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69" w:type="dxa"/>
            <w:vAlign w:val="center"/>
          </w:tcPr>
          <w:p w:rsidR="00B42122" w:rsidRPr="00EE1135" w:rsidRDefault="00B42122" w:rsidP="00405CED">
            <w:pPr>
              <w:rPr>
                <w:rFonts w:ascii="Arial" w:hAnsi="Arial" w:cs="Arial"/>
                <w:b/>
                <w:bCs/>
                <w:color w:val="FF0000"/>
              </w:rPr>
            </w:pPr>
            <w:r>
              <w:rPr>
                <w:rFonts w:ascii="Arial" w:hAnsi="Arial" w:cs="Arial"/>
                <w:b/>
                <w:bCs/>
                <w:color w:val="FF0000"/>
              </w:rPr>
              <w:t xml:space="preserve">Nível de dificuldade: Médio  </w:t>
            </w:r>
          </w:p>
        </w:tc>
      </w:tr>
      <w:tr w:rsidR="00B42122" w:rsidRPr="00D125AB">
        <w:trPr>
          <w:gridAfter w:val="1"/>
          <w:wAfter w:w="51" w:type="dxa"/>
          <w:trHeight w:val="373"/>
        </w:trPr>
        <w:tc>
          <w:tcPr>
            <w:tcW w:w="10808" w:type="dxa"/>
            <w:gridSpan w:val="7"/>
          </w:tcPr>
          <w:p w:rsidR="00B42122" w:rsidRPr="008B7FBF" w:rsidRDefault="00B42122" w:rsidP="00685A29">
            <w:pPr>
              <w:jc w:val="both"/>
              <w:rPr>
                <w:sz w:val="12"/>
                <w:szCs w:val="12"/>
              </w:rPr>
            </w:pPr>
          </w:p>
          <w:p w:rsidR="00B42122" w:rsidRDefault="00B42122" w:rsidP="00685A29">
            <w:pPr>
              <w:spacing w:after="120"/>
              <w:jc w:val="both"/>
              <w:rPr>
                <w:rFonts w:ascii="Arial" w:hAnsi="Arial" w:cs="Arial"/>
              </w:rPr>
            </w:pPr>
            <w:r>
              <w:rPr>
                <w:rFonts w:ascii="Arial" w:hAnsi="Arial" w:cs="Arial"/>
              </w:rPr>
              <w:t xml:space="preserve">a) A obsolescência programada se refere à decisão da indústria de desenvolver, fabricar e distribuir um produto de forma que ele se torne ultrapassado e não funcional, levando o consumidor a comprar uma nova geração do produto, favorecendo o consumo. Já a obsolescência percebida é pautada na aparência do produto, por não atender aos padrões impostos pelo </w:t>
            </w:r>
            <w:r w:rsidRPr="00405CED">
              <w:rPr>
                <w:rFonts w:ascii="Arial" w:hAnsi="Arial" w:cs="Arial"/>
                <w:i/>
                <w:iCs/>
              </w:rPr>
              <w:t>marketing</w:t>
            </w:r>
            <w:r>
              <w:rPr>
                <w:rFonts w:ascii="Arial" w:hAnsi="Arial" w:cs="Arial"/>
              </w:rPr>
              <w:t>, pela moda ou por outra convenção.</w:t>
            </w:r>
          </w:p>
          <w:p w:rsidR="00B42122" w:rsidRPr="00903562" w:rsidRDefault="00B42122" w:rsidP="00685A29">
            <w:pPr>
              <w:spacing w:after="120"/>
              <w:jc w:val="both"/>
              <w:rPr>
                <w:rFonts w:ascii="Arial" w:hAnsi="Arial" w:cs="Arial"/>
              </w:rPr>
            </w:pPr>
            <w:r>
              <w:rPr>
                <w:rFonts w:ascii="Arial" w:hAnsi="Arial" w:cs="Arial"/>
              </w:rPr>
              <w:t>b) Os aparelhos celulares são um bom exemplo da obsolescência programada. A cada nova geração de celulares, novas funcionalidades são incluídas ou alteradas, estimulando a troca de aparelho. A obsolescência percebida é muito comum nos sapatos femininos, telas de computadores e televisão, entre outros.</w:t>
            </w:r>
          </w:p>
        </w:tc>
      </w:tr>
    </w:tbl>
    <w:p w:rsidR="00B42122" w:rsidRPr="00D6200F" w:rsidRDefault="00B42122" w:rsidP="00D80616">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Pr="00EE1135" w:rsidRDefault="00B42122" w:rsidP="00D80616"/>
    <w:p w:rsidR="00B42122" w:rsidRDefault="00B42122">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726"/>
        <w:gridCol w:w="157"/>
        <w:gridCol w:w="992"/>
        <w:gridCol w:w="2869"/>
        <w:gridCol w:w="51"/>
      </w:tblGrid>
      <w:tr w:rsidR="00B42122" w:rsidRPr="00D125AB">
        <w:tc>
          <w:tcPr>
            <w:tcW w:w="3682" w:type="dxa"/>
            <w:gridSpan w:val="2"/>
            <w:vAlign w:val="center"/>
          </w:tcPr>
          <w:p w:rsidR="00B42122" w:rsidRPr="00EE1135" w:rsidRDefault="00B42122" w:rsidP="00282963">
            <w:pPr>
              <w:spacing w:before="120" w:after="120"/>
              <w:rPr>
                <w:rFonts w:ascii="Arial" w:hAnsi="Arial" w:cs="Arial"/>
                <w:b/>
                <w:bCs/>
              </w:rPr>
            </w:pPr>
            <w:r>
              <w:rPr>
                <w:rFonts w:ascii="Arial" w:hAnsi="Arial" w:cs="Arial"/>
                <w:b/>
                <w:bCs/>
              </w:rPr>
              <w:t>BANCO DE QUESTÕES</w:t>
            </w:r>
          </w:p>
        </w:tc>
        <w:tc>
          <w:tcPr>
            <w:tcW w:w="3108"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134"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2920" w:type="dxa"/>
            <w:gridSpan w:val="2"/>
            <w:vAlign w:val="center"/>
          </w:tcPr>
          <w:p w:rsidR="00B42122" w:rsidRPr="00EE1135" w:rsidRDefault="00B42122" w:rsidP="00592EF9">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42122" w:rsidRPr="00D125AB">
        <w:tc>
          <w:tcPr>
            <w:tcW w:w="10844" w:type="dxa"/>
            <w:gridSpan w:val="8"/>
          </w:tcPr>
          <w:p w:rsidR="00B42122" w:rsidRDefault="00B42122" w:rsidP="00BA5CC4">
            <w:pPr>
              <w:spacing w:before="80" w:after="80"/>
              <w:jc w:val="both"/>
              <w:rPr>
                <w:rFonts w:ascii="Arial" w:hAnsi="Arial" w:cs="Arial"/>
                <w:b/>
                <w:bCs/>
              </w:rPr>
            </w:pPr>
            <w:r w:rsidRPr="00EE1135">
              <w:rPr>
                <w:rFonts w:ascii="Arial" w:hAnsi="Arial" w:cs="Arial"/>
                <w:b/>
                <w:bCs/>
              </w:rPr>
              <w:t>Competência</w:t>
            </w:r>
            <w:r>
              <w:rPr>
                <w:rFonts w:ascii="Arial" w:hAnsi="Arial" w:cs="Arial"/>
                <w:b/>
                <w:bCs/>
              </w:rPr>
              <w:t xml:space="preserve">: </w:t>
            </w:r>
            <w:r w:rsidRPr="00C87AC9">
              <w:rPr>
                <w:rFonts w:ascii="Arial" w:hAnsi="Arial" w:cs="Arial"/>
              </w:rPr>
              <w:t>Compreender a sociedade e a natureza, reconhecendo suas interações no espaço em diferentes contextos históricos e geográficos.</w:t>
            </w:r>
          </w:p>
          <w:p w:rsidR="00B42122" w:rsidRPr="00EE1135" w:rsidRDefault="00B42122" w:rsidP="00BA5CC4">
            <w:pPr>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Pr>
                <w:rFonts w:ascii="Arial" w:hAnsi="Arial" w:cs="Arial"/>
              </w:rPr>
              <w:t>Avaliar as relações entre preservação e degradação da vida no planeta nas diferentes escalas.</w:t>
            </w:r>
          </w:p>
        </w:tc>
      </w:tr>
      <w:tr w:rsidR="00B42122" w:rsidRPr="00D125AB">
        <w:trPr>
          <w:trHeight w:val="672"/>
        </w:trPr>
        <w:tc>
          <w:tcPr>
            <w:tcW w:w="10844" w:type="dxa"/>
            <w:gridSpan w:val="8"/>
          </w:tcPr>
          <w:p w:rsidR="00B42122" w:rsidRDefault="00B42122"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Economia e meio ambiente</w:t>
            </w:r>
            <w:r w:rsidRPr="00267400">
              <w:rPr>
                <w:rFonts w:ascii="Arial" w:hAnsi="Arial" w:cs="Arial"/>
              </w:rPr>
              <w:t xml:space="preserve"> – Unidade</w:t>
            </w:r>
            <w:r w:rsidRPr="00084D63">
              <w:rPr>
                <w:rFonts w:ascii="Arial" w:hAnsi="Arial" w:cs="Arial"/>
              </w:rPr>
              <w:t xml:space="preserve"> </w:t>
            </w:r>
            <w:r>
              <w:rPr>
                <w:rFonts w:ascii="Arial" w:hAnsi="Arial" w:cs="Arial"/>
              </w:rPr>
              <w:t>5</w:t>
            </w:r>
            <w:r w:rsidRPr="00084D63">
              <w:rPr>
                <w:rFonts w:ascii="Arial" w:hAnsi="Arial" w:cs="Arial"/>
              </w:rPr>
              <w:t xml:space="preserve"> – Capítulo </w:t>
            </w:r>
            <w:r>
              <w:rPr>
                <w:rFonts w:ascii="Arial" w:hAnsi="Arial" w:cs="Arial"/>
              </w:rPr>
              <w:t>11 – Livro 2/2016</w:t>
            </w:r>
          </w:p>
          <w:p w:rsidR="00B42122" w:rsidRPr="00F04C04" w:rsidRDefault="00B42122" w:rsidP="00592EF9">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37</w:t>
            </w:r>
          </w:p>
        </w:tc>
      </w:tr>
      <w:tr w:rsidR="00B42122">
        <w:tblPrEx>
          <w:tblCellMar>
            <w:left w:w="70" w:type="dxa"/>
            <w:right w:w="70" w:type="dxa"/>
          </w:tblCellMar>
          <w:tblLook w:val="0000"/>
        </w:tblPrEx>
        <w:trPr>
          <w:trHeight w:val="2068"/>
        </w:trPr>
        <w:tc>
          <w:tcPr>
            <w:tcW w:w="10844" w:type="dxa"/>
            <w:gridSpan w:val="8"/>
            <w:tcBorders>
              <w:left w:val="nil"/>
              <w:bottom w:val="nil"/>
              <w:right w:val="nil"/>
            </w:tcBorders>
          </w:tcPr>
          <w:p w:rsidR="00B42122" w:rsidRPr="00E76E2A" w:rsidRDefault="00B42122" w:rsidP="00592EF9">
            <w:pPr>
              <w:shd w:val="clear" w:color="auto" w:fill="FFFFFF"/>
              <w:textAlignment w:val="baseline"/>
              <w:rPr>
                <w:rFonts w:ascii="Arial" w:hAnsi="Arial" w:cs="Arial"/>
                <w:b/>
                <w:bCs/>
                <w:sz w:val="12"/>
                <w:szCs w:val="12"/>
              </w:rPr>
            </w:pPr>
          </w:p>
          <w:p w:rsidR="00B42122" w:rsidRDefault="00B42122" w:rsidP="00592EF9">
            <w:pPr>
              <w:spacing w:after="120"/>
              <w:rPr>
                <w:rFonts w:ascii="Arial" w:hAnsi="Arial" w:cs="Arial"/>
              </w:rPr>
            </w:pPr>
            <w:r>
              <w:rPr>
                <w:rFonts w:ascii="Arial" w:hAnsi="Arial" w:cs="Arial"/>
              </w:rPr>
              <w:t xml:space="preserve">Observe o mapa </w:t>
            </w:r>
            <w:r w:rsidRPr="00A64963">
              <w:rPr>
                <w:rFonts w:ascii="Arial" w:hAnsi="Arial" w:cs="Arial"/>
              </w:rPr>
              <w:t xml:space="preserve">dos </w:t>
            </w:r>
            <w:r w:rsidRPr="00A64963">
              <w:rPr>
                <w:rFonts w:ascii="Arial" w:hAnsi="Arial" w:cs="Arial"/>
                <w:i/>
                <w:iCs/>
              </w:rPr>
              <w:t>hotspots</w:t>
            </w:r>
            <w:r w:rsidRPr="00A64963">
              <w:rPr>
                <w:rFonts w:ascii="Arial" w:hAnsi="Arial" w:cs="Arial"/>
              </w:rPr>
              <w:t xml:space="preserve"> americanos</w:t>
            </w:r>
            <w:r>
              <w:rPr>
                <w:rFonts w:ascii="Arial" w:hAnsi="Arial" w:cs="Arial"/>
              </w:rPr>
              <w:t>.</w:t>
            </w:r>
          </w:p>
          <w:p w:rsidR="00B42122" w:rsidRDefault="00B42122" w:rsidP="00817BA5">
            <w:pPr>
              <w:spacing w:after="120"/>
              <w:jc w:val="center"/>
            </w:pPr>
            <w:r>
              <w:object w:dxaOrig="4980" w:dyaOrig="5475">
                <v:shape id="_x0000_i1051" type="#_x0000_t75" style="width:196.5pt;height:3in" o:ole="">
                  <v:imagedata r:id="rId70" o:title="" grayscale="t"/>
                </v:shape>
                <o:OLEObject Type="Embed" ProgID="Paint.Picture" ShapeID="_x0000_i1051" DrawAspect="Content" ObjectID="_1551533423" r:id="rId71"/>
              </w:object>
            </w:r>
          </w:p>
          <w:p w:rsidR="00B42122" w:rsidRPr="00A64963" w:rsidRDefault="00B42122" w:rsidP="00592EF9">
            <w:pPr>
              <w:spacing w:after="120"/>
              <w:rPr>
                <w:rFonts w:ascii="Arial" w:hAnsi="Arial" w:cs="Arial"/>
                <w:sz w:val="16"/>
                <w:szCs w:val="16"/>
              </w:rPr>
            </w:pPr>
            <w:r>
              <w:rPr>
                <w:rFonts w:ascii="Arial" w:hAnsi="Arial" w:cs="Arial"/>
                <w:color w:val="000000"/>
                <w:sz w:val="16"/>
                <w:szCs w:val="16"/>
              </w:rPr>
              <w:t xml:space="preserve"> </w:t>
            </w:r>
            <w:r w:rsidRPr="00A64963">
              <w:rPr>
                <w:rFonts w:ascii="Arial" w:hAnsi="Arial" w:cs="Arial"/>
                <w:sz w:val="16"/>
                <w:szCs w:val="16"/>
              </w:rPr>
              <w:t>Disponível em: &lt;</w:t>
            </w:r>
            <w:hyperlink r:id="rId72" w:history="1">
              <w:r w:rsidRPr="00A64963">
                <w:rPr>
                  <w:rStyle w:val="Hyperlink"/>
                  <w:rFonts w:ascii="Arial" w:hAnsi="Arial" w:cs="Arial"/>
                  <w:color w:val="auto"/>
                  <w:sz w:val="16"/>
                  <w:szCs w:val="16"/>
                  <w:u w:val="none"/>
                </w:rPr>
                <w:t>http://rede.novaescolaclube.org.br/sites/default/files/importadas/img/plano-de-aula/ensino-fundamental/mapa-hotspots- americanos.gif</w:t>
              </w:r>
            </w:hyperlink>
            <w:r w:rsidRPr="00A64963">
              <w:rPr>
                <w:rFonts w:ascii="Arial" w:hAnsi="Arial" w:cs="Arial"/>
                <w:sz w:val="16"/>
                <w:szCs w:val="16"/>
              </w:rPr>
              <w:t xml:space="preserve">&gt;. Acesso em: 27 jun.2016. </w:t>
            </w:r>
          </w:p>
          <w:p w:rsidR="00B42122" w:rsidRDefault="00B42122" w:rsidP="00592EF9">
            <w:pPr>
              <w:spacing w:after="120"/>
              <w:rPr>
                <w:rFonts w:ascii="Arial" w:hAnsi="Arial" w:cs="Arial"/>
              </w:rPr>
            </w:pPr>
          </w:p>
          <w:p w:rsidR="00B42122" w:rsidRDefault="00B42122" w:rsidP="0002697E">
            <w:pPr>
              <w:numPr>
                <w:ilvl w:val="0"/>
                <w:numId w:val="39"/>
              </w:numPr>
              <w:spacing w:after="120"/>
              <w:rPr>
                <w:rFonts w:ascii="Arial" w:hAnsi="Arial" w:cs="Arial"/>
              </w:rPr>
            </w:pPr>
            <w:r>
              <w:rPr>
                <w:rFonts w:ascii="Arial" w:hAnsi="Arial" w:cs="Arial"/>
              </w:rPr>
              <w:t xml:space="preserve">Explique o que são </w:t>
            </w:r>
            <w:r w:rsidRPr="00BA5CC4">
              <w:rPr>
                <w:rFonts w:ascii="Arial" w:hAnsi="Arial" w:cs="Arial"/>
                <w:i/>
                <w:iCs/>
              </w:rPr>
              <w:t>hotspots</w:t>
            </w:r>
            <w:r>
              <w:rPr>
                <w:rFonts w:ascii="Arial" w:hAnsi="Arial" w:cs="Arial"/>
              </w:rPr>
              <w:t>.</w:t>
            </w:r>
          </w:p>
          <w:p w:rsidR="00B42122" w:rsidRPr="00004B01" w:rsidRDefault="00B42122" w:rsidP="0002697E">
            <w:pPr>
              <w:numPr>
                <w:ilvl w:val="0"/>
                <w:numId w:val="39"/>
              </w:numPr>
              <w:spacing w:after="120"/>
              <w:rPr>
                <w:rFonts w:ascii="Arial" w:hAnsi="Arial" w:cs="Arial"/>
              </w:rPr>
            </w:pPr>
            <w:r w:rsidRPr="00004B01">
              <w:rPr>
                <w:rFonts w:ascii="Arial" w:hAnsi="Arial" w:cs="Arial"/>
              </w:rPr>
              <w:t xml:space="preserve">Apresente os aspectos que ameaçam os dois </w:t>
            </w:r>
            <w:r w:rsidRPr="00BA5CC4">
              <w:rPr>
                <w:rFonts w:ascii="Arial" w:hAnsi="Arial" w:cs="Arial"/>
                <w:i/>
                <w:iCs/>
              </w:rPr>
              <w:t>hotspots</w:t>
            </w:r>
            <w:r w:rsidRPr="00004B01">
              <w:rPr>
                <w:rFonts w:ascii="Arial" w:hAnsi="Arial" w:cs="Arial"/>
              </w:rPr>
              <w:t xml:space="preserve"> brasileiros.</w:t>
            </w:r>
          </w:p>
          <w:p w:rsidR="00B42122" w:rsidRPr="006D76FD" w:rsidRDefault="00B42122" w:rsidP="00004B01">
            <w:pPr>
              <w:spacing w:after="120"/>
              <w:rPr>
                <w:rFonts w:ascii="Arial" w:hAnsi="Arial" w:cs="Arial"/>
              </w:rPr>
            </w:pPr>
          </w:p>
        </w:tc>
      </w:tr>
      <w:tr w:rsidR="00B42122" w:rsidRPr="00BD201F">
        <w:trPr>
          <w:gridAfter w:val="1"/>
          <w:wAfter w:w="51" w:type="dxa"/>
          <w:trHeight w:val="365"/>
        </w:trPr>
        <w:tc>
          <w:tcPr>
            <w:tcW w:w="2439" w:type="dxa"/>
            <w:vAlign w:val="center"/>
          </w:tcPr>
          <w:p w:rsidR="00B42122" w:rsidRPr="00EE1135" w:rsidRDefault="00B42122" w:rsidP="00592EF9">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42122" w:rsidRPr="00EE1135" w:rsidRDefault="00B42122"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37</w:t>
            </w:r>
          </w:p>
        </w:tc>
        <w:tc>
          <w:tcPr>
            <w:tcW w:w="2883" w:type="dxa"/>
            <w:gridSpan w:val="2"/>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992" w:type="dxa"/>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69" w:type="dxa"/>
            <w:vAlign w:val="center"/>
          </w:tcPr>
          <w:p w:rsidR="00B42122" w:rsidRPr="00EE1135" w:rsidRDefault="00B42122" w:rsidP="00592EF9">
            <w:pPr>
              <w:rPr>
                <w:rFonts w:ascii="Arial" w:hAnsi="Arial" w:cs="Arial"/>
                <w:b/>
                <w:bCs/>
                <w:color w:val="FF0000"/>
              </w:rPr>
            </w:pPr>
            <w:r>
              <w:rPr>
                <w:rFonts w:ascii="Arial" w:hAnsi="Arial" w:cs="Arial"/>
                <w:b/>
                <w:bCs/>
                <w:color w:val="FF0000"/>
              </w:rPr>
              <w:t xml:space="preserve">Nível de dificuldade: Médio </w:t>
            </w:r>
          </w:p>
        </w:tc>
      </w:tr>
      <w:tr w:rsidR="00B42122" w:rsidRPr="00D125AB">
        <w:trPr>
          <w:gridAfter w:val="1"/>
          <w:wAfter w:w="51" w:type="dxa"/>
          <w:trHeight w:val="373"/>
        </w:trPr>
        <w:tc>
          <w:tcPr>
            <w:tcW w:w="10808" w:type="dxa"/>
            <w:gridSpan w:val="7"/>
          </w:tcPr>
          <w:p w:rsidR="00B42122" w:rsidRPr="008B7FBF" w:rsidRDefault="00B42122" w:rsidP="00592EF9">
            <w:pPr>
              <w:rPr>
                <w:sz w:val="12"/>
                <w:szCs w:val="12"/>
              </w:rPr>
            </w:pPr>
          </w:p>
          <w:p w:rsidR="00B42122" w:rsidRPr="00A64963" w:rsidRDefault="00B42122" w:rsidP="00685A29">
            <w:pPr>
              <w:spacing w:after="120"/>
              <w:jc w:val="both"/>
              <w:rPr>
                <w:rFonts w:ascii="Arial" w:hAnsi="Arial" w:cs="Arial"/>
              </w:rPr>
            </w:pPr>
            <w:r>
              <w:rPr>
                <w:rFonts w:ascii="Arial" w:hAnsi="Arial" w:cs="Arial"/>
              </w:rPr>
              <w:t>a</w:t>
            </w:r>
            <w:r w:rsidRPr="00A64963">
              <w:rPr>
                <w:rFonts w:ascii="Arial" w:hAnsi="Arial" w:cs="Arial"/>
              </w:rPr>
              <w:t>) H</w:t>
            </w:r>
            <w:r w:rsidRPr="00A64963">
              <w:rPr>
                <w:rFonts w:ascii="Arial" w:hAnsi="Arial" w:cs="Arial"/>
                <w:i/>
                <w:iCs/>
              </w:rPr>
              <w:t>otspots</w:t>
            </w:r>
            <w:r w:rsidRPr="00A64963">
              <w:rPr>
                <w:rFonts w:ascii="Arial" w:hAnsi="Arial" w:cs="Arial"/>
              </w:rPr>
              <w:t xml:space="preserve"> são áreas de grande biodiversidade e que se encontram ameaçadas de extinção. Dessa forma, torna-se prioridade a sua preservação. No mundo todo, somam 34 </w:t>
            </w:r>
            <w:r w:rsidRPr="00A64963">
              <w:rPr>
                <w:rFonts w:ascii="Arial" w:hAnsi="Arial" w:cs="Arial"/>
                <w:i/>
                <w:iCs/>
              </w:rPr>
              <w:t>hotspots.</w:t>
            </w:r>
          </w:p>
          <w:p w:rsidR="00B42122" w:rsidRPr="00903562" w:rsidRDefault="00B42122" w:rsidP="00685A29">
            <w:pPr>
              <w:spacing w:after="120"/>
              <w:jc w:val="both"/>
              <w:rPr>
                <w:rFonts w:ascii="Arial" w:hAnsi="Arial" w:cs="Arial"/>
              </w:rPr>
            </w:pPr>
            <w:r w:rsidRPr="00A64963">
              <w:rPr>
                <w:rFonts w:ascii="Arial" w:hAnsi="Arial" w:cs="Arial"/>
              </w:rPr>
              <w:t xml:space="preserve">b) O Cerrado e a Mata Atlântica são os dois </w:t>
            </w:r>
            <w:r w:rsidRPr="00A64963">
              <w:rPr>
                <w:rFonts w:ascii="Arial" w:hAnsi="Arial" w:cs="Arial"/>
                <w:i/>
                <w:iCs/>
              </w:rPr>
              <w:t>hotspots</w:t>
            </w:r>
            <w:r w:rsidRPr="00A64963">
              <w:rPr>
                <w:rFonts w:ascii="Arial" w:hAnsi="Arial" w:cs="Arial"/>
              </w:rPr>
              <w:t xml:space="preserve"> situados no território brasileiro. O desmatamento, o extrativismo e a expansão agropecuária contribuíram para a degradação destes </w:t>
            </w:r>
            <w:r w:rsidRPr="00A64963">
              <w:rPr>
                <w:rFonts w:ascii="Arial" w:hAnsi="Arial" w:cs="Arial"/>
                <w:i/>
                <w:iCs/>
              </w:rPr>
              <w:t>hotspots</w:t>
            </w:r>
            <w:r w:rsidRPr="00A64963">
              <w:rPr>
                <w:rFonts w:ascii="Arial" w:hAnsi="Arial" w:cs="Arial"/>
              </w:rPr>
              <w:t>. O Cerrado conta com alto potencial agropecuário, com destaque para a produção de grãos. A Mata Atlântica teve sua degradação iniciada com a colonização do país e intensificada com a expansão das atividades econômicas e o crescimento urbano.</w:t>
            </w:r>
          </w:p>
        </w:tc>
      </w:tr>
    </w:tbl>
    <w:p w:rsidR="00B42122" w:rsidRPr="00D6200F" w:rsidRDefault="00B42122" w:rsidP="00D80616">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Pr="00EE1135" w:rsidRDefault="00B42122" w:rsidP="00D80616"/>
    <w:p w:rsidR="00B42122" w:rsidRDefault="00B42122">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883"/>
        <w:gridCol w:w="992"/>
        <w:gridCol w:w="2869"/>
        <w:gridCol w:w="51"/>
      </w:tblGrid>
      <w:tr w:rsidR="00B42122" w:rsidRPr="00D125AB">
        <w:tc>
          <w:tcPr>
            <w:tcW w:w="3682" w:type="dxa"/>
            <w:gridSpan w:val="2"/>
            <w:vAlign w:val="center"/>
          </w:tcPr>
          <w:p w:rsidR="00B42122" w:rsidRPr="00EE1135" w:rsidRDefault="00B42122" w:rsidP="00282963">
            <w:pPr>
              <w:spacing w:before="120" w:after="120"/>
              <w:rPr>
                <w:rFonts w:ascii="Arial" w:hAnsi="Arial" w:cs="Arial"/>
                <w:b/>
                <w:bCs/>
              </w:rPr>
            </w:pPr>
            <w:r>
              <w:rPr>
                <w:rFonts w:ascii="Arial" w:hAnsi="Arial" w:cs="Arial"/>
                <w:b/>
                <w:bCs/>
              </w:rPr>
              <w:t>BANCO DE QUESTÕES</w:t>
            </w:r>
          </w:p>
        </w:tc>
        <w:tc>
          <w:tcPr>
            <w:tcW w:w="3250"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92" w:type="dxa"/>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2920" w:type="dxa"/>
            <w:gridSpan w:val="2"/>
            <w:vAlign w:val="center"/>
          </w:tcPr>
          <w:p w:rsidR="00B42122" w:rsidRPr="00EE1135" w:rsidRDefault="00B42122" w:rsidP="00592EF9">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42122" w:rsidRPr="00D125AB">
        <w:tc>
          <w:tcPr>
            <w:tcW w:w="10844" w:type="dxa"/>
            <w:gridSpan w:val="7"/>
          </w:tcPr>
          <w:p w:rsidR="00B42122" w:rsidRDefault="00B42122" w:rsidP="005A0870">
            <w:pPr>
              <w:spacing w:before="80" w:after="80"/>
              <w:jc w:val="both"/>
              <w:rPr>
                <w:rFonts w:ascii="Arial" w:hAnsi="Arial" w:cs="Arial"/>
                <w:b/>
                <w:bCs/>
              </w:rPr>
            </w:pPr>
            <w:r w:rsidRPr="00EE1135">
              <w:rPr>
                <w:rFonts w:ascii="Arial" w:hAnsi="Arial" w:cs="Arial"/>
                <w:b/>
                <w:bCs/>
              </w:rPr>
              <w:t>Competência</w:t>
            </w:r>
            <w:r>
              <w:rPr>
                <w:rFonts w:ascii="Arial" w:hAnsi="Arial" w:cs="Arial"/>
                <w:b/>
                <w:bCs/>
              </w:rPr>
              <w:t xml:space="preserve">: </w:t>
            </w:r>
            <w:r w:rsidRPr="00C87AC9">
              <w:rPr>
                <w:rFonts w:ascii="Arial" w:hAnsi="Arial" w:cs="Arial"/>
              </w:rPr>
              <w:t>Compreender a sociedade e a natureza, reconhecendo suas interações no espaço em diferentes contextos históricos e geográficos.</w:t>
            </w:r>
          </w:p>
          <w:p w:rsidR="00B42122" w:rsidRPr="00EE1135" w:rsidRDefault="00B42122" w:rsidP="005A0870">
            <w:pPr>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Pr>
                <w:rFonts w:ascii="Arial" w:hAnsi="Arial" w:cs="Arial"/>
              </w:rPr>
              <w:t>Avaliar as relações entre preservação e degradação da vida no planeta nas diferentes escalas.</w:t>
            </w:r>
          </w:p>
        </w:tc>
      </w:tr>
      <w:tr w:rsidR="00B42122" w:rsidRPr="00D125AB">
        <w:trPr>
          <w:trHeight w:val="672"/>
        </w:trPr>
        <w:tc>
          <w:tcPr>
            <w:tcW w:w="10844" w:type="dxa"/>
            <w:gridSpan w:val="7"/>
          </w:tcPr>
          <w:p w:rsidR="00B42122" w:rsidRDefault="00B42122"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Economia e meio ambiente</w:t>
            </w:r>
            <w:r w:rsidRPr="00267400">
              <w:rPr>
                <w:rFonts w:ascii="Arial" w:hAnsi="Arial" w:cs="Arial"/>
              </w:rPr>
              <w:t xml:space="preserve"> – Unidade</w:t>
            </w:r>
            <w:r w:rsidRPr="00084D63">
              <w:rPr>
                <w:rFonts w:ascii="Arial" w:hAnsi="Arial" w:cs="Arial"/>
              </w:rPr>
              <w:t xml:space="preserve"> </w:t>
            </w:r>
            <w:r>
              <w:rPr>
                <w:rFonts w:ascii="Arial" w:hAnsi="Arial" w:cs="Arial"/>
              </w:rPr>
              <w:t>5</w:t>
            </w:r>
            <w:r w:rsidRPr="00084D63">
              <w:rPr>
                <w:rFonts w:ascii="Arial" w:hAnsi="Arial" w:cs="Arial"/>
              </w:rPr>
              <w:t xml:space="preserve"> – Capítulo </w:t>
            </w:r>
            <w:r>
              <w:rPr>
                <w:rFonts w:ascii="Arial" w:hAnsi="Arial" w:cs="Arial"/>
              </w:rPr>
              <w:t>11 – Livro 2/2016</w:t>
            </w:r>
          </w:p>
          <w:p w:rsidR="00B42122" w:rsidRPr="00F04C04" w:rsidRDefault="00B42122" w:rsidP="00592EF9">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38</w:t>
            </w:r>
          </w:p>
        </w:tc>
      </w:tr>
      <w:tr w:rsidR="00B42122">
        <w:tblPrEx>
          <w:tblCellMar>
            <w:left w:w="70" w:type="dxa"/>
            <w:right w:w="70" w:type="dxa"/>
          </w:tblCellMar>
          <w:tblLook w:val="0000"/>
        </w:tblPrEx>
        <w:trPr>
          <w:trHeight w:val="2068"/>
        </w:trPr>
        <w:tc>
          <w:tcPr>
            <w:tcW w:w="10844" w:type="dxa"/>
            <w:gridSpan w:val="7"/>
            <w:tcBorders>
              <w:left w:val="nil"/>
              <w:bottom w:val="nil"/>
              <w:right w:val="nil"/>
            </w:tcBorders>
          </w:tcPr>
          <w:p w:rsidR="00B42122" w:rsidRPr="00E76E2A" w:rsidRDefault="00B42122" w:rsidP="00592EF9">
            <w:pPr>
              <w:shd w:val="clear" w:color="auto" w:fill="FFFFFF"/>
              <w:textAlignment w:val="baseline"/>
              <w:rPr>
                <w:rFonts w:ascii="Arial" w:hAnsi="Arial" w:cs="Arial"/>
                <w:b/>
                <w:bCs/>
                <w:sz w:val="12"/>
                <w:szCs w:val="12"/>
              </w:rPr>
            </w:pPr>
          </w:p>
          <w:p w:rsidR="00B42122" w:rsidRDefault="00B42122" w:rsidP="00592EF9">
            <w:pPr>
              <w:spacing w:after="120"/>
              <w:rPr>
                <w:rFonts w:ascii="Arial" w:hAnsi="Arial" w:cs="Arial"/>
              </w:rPr>
            </w:pPr>
            <w:r>
              <w:rPr>
                <w:rFonts w:ascii="Arial" w:hAnsi="Arial" w:cs="Arial"/>
              </w:rPr>
              <w:t>Muito se discute sobre sustentabilidade nos países. Analise a charge.</w:t>
            </w:r>
          </w:p>
          <w:p w:rsidR="00B42122" w:rsidRDefault="00B42122" w:rsidP="00592EF9">
            <w:pPr>
              <w:spacing w:after="120"/>
              <w:rPr>
                <w:rFonts w:ascii="Arial" w:hAnsi="Arial" w:cs="Arial"/>
              </w:rPr>
            </w:pPr>
          </w:p>
          <w:p w:rsidR="00B42122" w:rsidRDefault="00B42122" w:rsidP="004843DD">
            <w:pPr>
              <w:spacing w:after="120"/>
              <w:jc w:val="center"/>
            </w:pPr>
            <w:r w:rsidRPr="00D0108F">
              <w:rPr>
                <w:noProof/>
              </w:rPr>
              <w:pict>
                <v:shape id="Imagem 225" o:spid="_x0000_i1052" type="#_x0000_t75" alt="http://blogdoambientalismo.com/wp-content/uploads/2011/12/desmatamento.jpg" style="width:273.75pt;height:144.75pt;visibility:visible">
                  <v:imagedata r:id="rId73" o:title="" grayscale="t"/>
                </v:shape>
              </w:pict>
            </w:r>
          </w:p>
          <w:p w:rsidR="00B42122" w:rsidRPr="00E56CC4" w:rsidRDefault="00B42122" w:rsidP="00E56CC4">
            <w:pPr>
              <w:spacing w:after="120"/>
              <w:jc w:val="center"/>
              <w:rPr>
                <w:rFonts w:ascii="Arial" w:hAnsi="Arial" w:cs="Arial"/>
                <w:color w:val="000000"/>
                <w:sz w:val="16"/>
                <w:szCs w:val="16"/>
              </w:rPr>
            </w:pPr>
            <w:r w:rsidRPr="00E56CC4">
              <w:rPr>
                <w:rFonts w:ascii="Arial" w:hAnsi="Arial" w:cs="Arial"/>
                <w:color w:val="000000"/>
                <w:sz w:val="16"/>
                <w:szCs w:val="16"/>
              </w:rPr>
              <w:t>Disponível em: &lt;</w:t>
            </w:r>
            <w:hyperlink r:id="rId74" w:history="1">
              <w:r w:rsidRPr="00A64963">
                <w:rPr>
                  <w:rStyle w:val="Hyperlink"/>
                  <w:rFonts w:ascii="Arial" w:hAnsi="Arial" w:cs="Arial"/>
                  <w:color w:val="000000"/>
                  <w:sz w:val="16"/>
                  <w:szCs w:val="16"/>
                  <w:u w:val="none"/>
                </w:rPr>
                <w:t>http://blogdoambientalismo.com/wp-content/uploads/2011/12/desmatamento.jpg</w:t>
              </w:r>
            </w:hyperlink>
            <w:r w:rsidRPr="00A64963">
              <w:rPr>
                <w:rFonts w:ascii="Arial" w:hAnsi="Arial" w:cs="Arial"/>
                <w:color w:val="000000"/>
                <w:sz w:val="16"/>
                <w:szCs w:val="16"/>
              </w:rPr>
              <w:t>&gt;</w:t>
            </w:r>
            <w:r w:rsidRPr="00E56CC4">
              <w:rPr>
                <w:rFonts w:ascii="Arial" w:hAnsi="Arial" w:cs="Arial"/>
                <w:color w:val="000000"/>
                <w:sz w:val="16"/>
                <w:szCs w:val="16"/>
              </w:rPr>
              <w:t>. Acesso em</w:t>
            </w:r>
            <w:r>
              <w:rPr>
                <w:rFonts w:ascii="Arial" w:hAnsi="Arial" w:cs="Arial"/>
                <w:color w:val="000000"/>
                <w:sz w:val="16"/>
                <w:szCs w:val="16"/>
              </w:rPr>
              <w:t>:</w:t>
            </w:r>
            <w:r w:rsidRPr="00E56CC4">
              <w:rPr>
                <w:rFonts w:ascii="Arial" w:hAnsi="Arial" w:cs="Arial"/>
                <w:color w:val="000000"/>
                <w:sz w:val="16"/>
                <w:szCs w:val="16"/>
              </w:rPr>
              <w:t xml:space="preserve"> 27 jun. 2016.</w:t>
            </w:r>
          </w:p>
          <w:p w:rsidR="00B42122" w:rsidRPr="004843DD" w:rsidRDefault="00B42122" w:rsidP="00592EF9">
            <w:pPr>
              <w:spacing w:after="120"/>
              <w:rPr>
                <w:rFonts w:ascii="Arial" w:hAnsi="Arial" w:cs="Arial"/>
              </w:rPr>
            </w:pPr>
          </w:p>
          <w:p w:rsidR="00B42122" w:rsidRPr="004843DD" w:rsidRDefault="00B42122" w:rsidP="0002697E">
            <w:pPr>
              <w:numPr>
                <w:ilvl w:val="0"/>
                <w:numId w:val="43"/>
              </w:numPr>
              <w:spacing w:after="120"/>
              <w:rPr>
                <w:rFonts w:ascii="Arial" w:hAnsi="Arial" w:cs="Arial"/>
              </w:rPr>
            </w:pPr>
            <w:r w:rsidRPr="004843DD">
              <w:rPr>
                <w:rFonts w:ascii="Arial" w:hAnsi="Arial" w:cs="Arial"/>
              </w:rPr>
              <w:t>C</w:t>
            </w:r>
            <w:r>
              <w:rPr>
                <w:rFonts w:ascii="Arial" w:hAnsi="Arial" w:cs="Arial"/>
              </w:rPr>
              <w:t>onceitue</w:t>
            </w:r>
            <w:r w:rsidRPr="004843DD">
              <w:rPr>
                <w:rFonts w:ascii="Arial" w:hAnsi="Arial" w:cs="Arial"/>
              </w:rPr>
              <w:t xml:space="preserve"> desenvolvimento sustentável.</w:t>
            </w:r>
          </w:p>
          <w:p w:rsidR="00B42122" w:rsidRPr="004843DD" w:rsidRDefault="00B42122" w:rsidP="0002697E">
            <w:pPr>
              <w:numPr>
                <w:ilvl w:val="0"/>
                <w:numId w:val="43"/>
              </w:numPr>
              <w:spacing w:after="120"/>
              <w:rPr>
                <w:rFonts w:ascii="Arial" w:hAnsi="Arial" w:cs="Arial"/>
              </w:rPr>
            </w:pPr>
            <w:r w:rsidRPr="004843DD">
              <w:rPr>
                <w:rFonts w:ascii="Arial" w:hAnsi="Arial" w:cs="Arial"/>
              </w:rPr>
              <w:t>Aponte a crítica expressa na charge sob a ótica da sustentabilidade.</w:t>
            </w:r>
          </w:p>
          <w:p w:rsidR="00B42122" w:rsidRPr="006D76FD" w:rsidRDefault="00B42122" w:rsidP="004843DD">
            <w:pPr>
              <w:spacing w:after="120"/>
              <w:rPr>
                <w:rFonts w:ascii="Arial" w:hAnsi="Arial" w:cs="Arial"/>
              </w:rPr>
            </w:pPr>
          </w:p>
        </w:tc>
      </w:tr>
      <w:tr w:rsidR="00B42122" w:rsidRPr="00BD201F">
        <w:trPr>
          <w:gridAfter w:val="1"/>
          <w:wAfter w:w="51" w:type="dxa"/>
          <w:trHeight w:val="365"/>
        </w:trPr>
        <w:tc>
          <w:tcPr>
            <w:tcW w:w="2439" w:type="dxa"/>
            <w:vAlign w:val="center"/>
          </w:tcPr>
          <w:p w:rsidR="00B42122" w:rsidRPr="00EE1135" w:rsidRDefault="00B42122" w:rsidP="00592EF9">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42122" w:rsidRPr="00EE1135" w:rsidRDefault="00B42122"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38</w:t>
            </w:r>
          </w:p>
        </w:tc>
        <w:tc>
          <w:tcPr>
            <w:tcW w:w="2883"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992" w:type="dxa"/>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69" w:type="dxa"/>
            <w:vAlign w:val="center"/>
          </w:tcPr>
          <w:p w:rsidR="00B42122" w:rsidRPr="00EE1135" w:rsidRDefault="00B42122" w:rsidP="00592EF9">
            <w:pPr>
              <w:rPr>
                <w:rFonts w:ascii="Arial" w:hAnsi="Arial" w:cs="Arial"/>
                <w:b/>
                <w:bCs/>
                <w:color w:val="FF0000"/>
              </w:rPr>
            </w:pPr>
            <w:r>
              <w:rPr>
                <w:rFonts w:ascii="Arial" w:hAnsi="Arial" w:cs="Arial"/>
                <w:b/>
                <w:bCs/>
                <w:color w:val="FF0000"/>
              </w:rPr>
              <w:t>Nível de dificuldade: Médio</w:t>
            </w:r>
          </w:p>
        </w:tc>
      </w:tr>
      <w:tr w:rsidR="00B42122" w:rsidRPr="00D125AB">
        <w:trPr>
          <w:gridAfter w:val="1"/>
          <w:wAfter w:w="51" w:type="dxa"/>
          <w:trHeight w:val="373"/>
        </w:trPr>
        <w:tc>
          <w:tcPr>
            <w:tcW w:w="10808" w:type="dxa"/>
            <w:gridSpan w:val="6"/>
          </w:tcPr>
          <w:p w:rsidR="00B42122" w:rsidRPr="008B7FBF" w:rsidRDefault="00B42122" w:rsidP="00592EF9">
            <w:pPr>
              <w:rPr>
                <w:sz w:val="12"/>
                <w:szCs w:val="12"/>
              </w:rPr>
            </w:pPr>
          </w:p>
          <w:p w:rsidR="00B42122" w:rsidRPr="00A64963" w:rsidRDefault="00B42122" w:rsidP="00A64963">
            <w:pPr>
              <w:spacing w:after="120"/>
              <w:jc w:val="both"/>
              <w:rPr>
                <w:rFonts w:ascii="Arial" w:hAnsi="Arial" w:cs="Arial"/>
              </w:rPr>
            </w:pPr>
            <w:r>
              <w:rPr>
                <w:rFonts w:ascii="Arial" w:hAnsi="Arial" w:cs="Arial"/>
              </w:rPr>
              <w:t>a</w:t>
            </w:r>
            <w:r w:rsidRPr="00A64963">
              <w:rPr>
                <w:rFonts w:ascii="Arial" w:hAnsi="Arial" w:cs="Arial"/>
              </w:rPr>
              <w:t>) Desenvolvimento sustentável pode ser entendido o desenvolvimento capaz de suprir as necessidades da geração atual sem comprometer a capacidade de atender as necessidades das futuras gerações. É o desenvolvimento que não esgota os recursos para o futuro.</w:t>
            </w:r>
          </w:p>
          <w:p w:rsidR="00B42122" w:rsidRPr="00903562" w:rsidRDefault="00B42122" w:rsidP="00A64963">
            <w:pPr>
              <w:spacing w:after="120"/>
              <w:jc w:val="both"/>
              <w:rPr>
                <w:rFonts w:ascii="Arial" w:hAnsi="Arial" w:cs="Arial"/>
              </w:rPr>
            </w:pPr>
            <w:r w:rsidRPr="00A64963">
              <w:rPr>
                <w:rFonts w:ascii="Arial" w:hAnsi="Arial" w:cs="Arial"/>
              </w:rPr>
              <w:t>b) O aluno poderá indicar como crítica as práticas econômicas intituladas sustentáveis, mas que, na verdade, atendem a demandas unilaterais, causando impacto ao meio ambiente.</w:t>
            </w:r>
          </w:p>
        </w:tc>
      </w:tr>
    </w:tbl>
    <w:p w:rsidR="00B42122" w:rsidRPr="00D6200F" w:rsidRDefault="00B42122" w:rsidP="00D80616">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Pr="00EE1135" w:rsidRDefault="00B42122" w:rsidP="00D80616"/>
    <w:p w:rsidR="00B42122" w:rsidRDefault="00B42122">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883"/>
        <w:gridCol w:w="992"/>
        <w:gridCol w:w="2869"/>
        <w:gridCol w:w="51"/>
      </w:tblGrid>
      <w:tr w:rsidR="00B42122" w:rsidRPr="00D125AB">
        <w:tc>
          <w:tcPr>
            <w:tcW w:w="3682" w:type="dxa"/>
            <w:gridSpan w:val="2"/>
            <w:vAlign w:val="center"/>
          </w:tcPr>
          <w:p w:rsidR="00B42122" w:rsidRPr="00EE1135" w:rsidRDefault="00B42122" w:rsidP="00282963">
            <w:pPr>
              <w:spacing w:before="120" w:after="120"/>
              <w:rPr>
                <w:rFonts w:ascii="Arial" w:hAnsi="Arial" w:cs="Arial"/>
                <w:b/>
                <w:bCs/>
              </w:rPr>
            </w:pPr>
            <w:r>
              <w:rPr>
                <w:rFonts w:ascii="Arial" w:hAnsi="Arial" w:cs="Arial"/>
                <w:b/>
                <w:bCs/>
              </w:rPr>
              <w:t>BANCO DE QUESTÕES</w:t>
            </w:r>
          </w:p>
        </w:tc>
        <w:tc>
          <w:tcPr>
            <w:tcW w:w="3250"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92" w:type="dxa"/>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2920" w:type="dxa"/>
            <w:gridSpan w:val="2"/>
            <w:vAlign w:val="center"/>
          </w:tcPr>
          <w:p w:rsidR="00B42122" w:rsidRPr="00EE1135" w:rsidRDefault="00B42122" w:rsidP="00592EF9">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42122" w:rsidRPr="00D125AB">
        <w:tc>
          <w:tcPr>
            <w:tcW w:w="10844" w:type="dxa"/>
            <w:gridSpan w:val="7"/>
          </w:tcPr>
          <w:p w:rsidR="00B42122" w:rsidRDefault="00B42122" w:rsidP="004A6A38">
            <w:pPr>
              <w:spacing w:before="80" w:after="80"/>
              <w:jc w:val="both"/>
            </w:pPr>
            <w:r>
              <w:rPr>
                <w:rFonts w:ascii="Arial" w:hAnsi="Arial" w:cs="Arial"/>
                <w:b/>
                <w:bCs/>
              </w:rPr>
              <w:t>C</w:t>
            </w:r>
            <w:r w:rsidRPr="00EE1135">
              <w:rPr>
                <w:rFonts w:ascii="Arial" w:hAnsi="Arial" w:cs="Arial"/>
                <w:b/>
                <w:bCs/>
              </w:rPr>
              <w:t>ompetência</w:t>
            </w:r>
            <w:r>
              <w:rPr>
                <w:rFonts w:ascii="Arial" w:hAnsi="Arial" w:cs="Arial"/>
                <w:b/>
                <w:bCs/>
              </w:rPr>
              <w:t xml:space="preserve">: </w:t>
            </w:r>
            <w:r w:rsidRPr="002B3DF5">
              <w:rPr>
                <w:rFonts w:ascii="Arial" w:hAnsi="Arial" w:cs="Arial"/>
              </w:rPr>
              <w:t>Conhecer o cenário mundial, construído em diferentes tempos, enfocando principalmente o processo contemporâneo, permeando diferentes práticas e agentes que resultam em profundas mudanças na organização do espaço geográfico.</w:t>
            </w:r>
          </w:p>
          <w:p w:rsidR="00B42122" w:rsidRPr="00EE1135" w:rsidRDefault="00B42122" w:rsidP="004A6A38">
            <w:pPr>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2B3DF5">
              <w:rPr>
                <w:rFonts w:ascii="Arial" w:hAnsi="Arial" w:cs="Arial"/>
              </w:rPr>
              <w:t>Identificar a significação dos movimentos sociais no tempo e no espaço, como fator importante de transformação do espaço geográfico.</w:t>
            </w:r>
          </w:p>
        </w:tc>
      </w:tr>
      <w:tr w:rsidR="00B42122" w:rsidRPr="00D125AB">
        <w:trPr>
          <w:trHeight w:val="672"/>
        </w:trPr>
        <w:tc>
          <w:tcPr>
            <w:tcW w:w="10844" w:type="dxa"/>
            <w:gridSpan w:val="7"/>
          </w:tcPr>
          <w:p w:rsidR="00B42122" w:rsidRDefault="00B42122"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Economia e meio ambiente</w:t>
            </w:r>
            <w:r w:rsidRPr="00267400">
              <w:rPr>
                <w:rFonts w:ascii="Arial" w:hAnsi="Arial" w:cs="Arial"/>
              </w:rPr>
              <w:t xml:space="preserve"> – Unidade</w:t>
            </w:r>
            <w:r w:rsidRPr="00084D63">
              <w:rPr>
                <w:rFonts w:ascii="Arial" w:hAnsi="Arial" w:cs="Arial"/>
              </w:rPr>
              <w:t xml:space="preserve"> </w:t>
            </w:r>
            <w:r>
              <w:rPr>
                <w:rFonts w:ascii="Arial" w:hAnsi="Arial" w:cs="Arial"/>
              </w:rPr>
              <w:t>5</w:t>
            </w:r>
            <w:r w:rsidRPr="00084D63">
              <w:rPr>
                <w:rFonts w:ascii="Arial" w:hAnsi="Arial" w:cs="Arial"/>
              </w:rPr>
              <w:t xml:space="preserve"> – Capítulo </w:t>
            </w:r>
            <w:r>
              <w:rPr>
                <w:rFonts w:ascii="Arial" w:hAnsi="Arial" w:cs="Arial"/>
              </w:rPr>
              <w:t>11 – Livro 2/2016</w:t>
            </w:r>
          </w:p>
          <w:p w:rsidR="00B42122" w:rsidRPr="00F04C04" w:rsidRDefault="00B42122" w:rsidP="00592EF9">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39</w:t>
            </w:r>
          </w:p>
        </w:tc>
      </w:tr>
      <w:tr w:rsidR="00B42122">
        <w:tblPrEx>
          <w:tblCellMar>
            <w:left w:w="70" w:type="dxa"/>
            <w:right w:w="70" w:type="dxa"/>
          </w:tblCellMar>
          <w:tblLook w:val="0000"/>
        </w:tblPrEx>
        <w:trPr>
          <w:trHeight w:val="2068"/>
        </w:trPr>
        <w:tc>
          <w:tcPr>
            <w:tcW w:w="10844" w:type="dxa"/>
            <w:gridSpan w:val="7"/>
            <w:tcBorders>
              <w:left w:val="nil"/>
              <w:bottom w:val="nil"/>
              <w:right w:val="nil"/>
            </w:tcBorders>
          </w:tcPr>
          <w:p w:rsidR="00B42122" w:rsidRPr="00E76E2A" w:rsidRDefault="00B42122" w:rsidP="00592EF9">
            <w:pPr>
              <w:shd w:val="clear" w:color="auto" w:fill="FFFFFF"/>
              <w:textAlignment w:val="baseline"/>
              <w:rPr>
                <w:rFonts w:ascii="Arial" w:hAnsi="Arial" w:cs="Arial"/>
                <w:b/>
                <w:bCs/>
                <w:sz w:val="12"/>
                <w:szCs w:val="12"/>
              </w:rPr>
            </w:pPr>
          </w:p>
          <w:p w:rsidR="00B42122" w:rsidRDefault="00B42122" w:rsidP="00592EF9">
            <w:pPr>
              <w:spacing w:after="120"/>
              <w:rPr>
                <w:rFonts w:ascii="Arial" w:hAnsi="Arial" w:cs="Arial"/>
              </w:rPr>
            </w:pPr>
            <w:r>
              <w:rPr>
                <w:rFonts w:ascii="Arial" w:hAnsi="Arial" w:cs="Arial"/>
              </w:rPr>
              <w:t>Leia a reportagem sobre a prisão de ativistas do Greenpeace em 2013.</w:t>
            </w:r>
          </w:p>
          <w:p w:rsidR="00B42122" w:rsidRDefault="00B42122" w:rsidP="00592EF9">
            <w:pPr>
              <w:spacing w:after="120"/>
              <w:rPr>
                <w:rFonts w:ascii="Arial" w:hAnsi="Arial" w:cs="Arial"/>
              </w:rPr>
            </w:pPr>
          </w:p>
          <w:p w:rsidR="00B42122" w:rsidRPr="00A155A2" w:rsidRDefault="00B42122" w:rsidP="00150829">
            <w:pPr>
              <w:pStyle w:val="Heading1"/>
              <w:shd w:val="clear" w:color="auto" w:fill="FFFFFF"/>
              <w:spacing w:before="0"/>
              <w:jc w:val="center"/>
              <w:rPr>
                <w:rFonts w:ascii="Arial" w:hAnsi="Arial" w:cs="Arial"/>
                <w:b/>
                <w:bCs/>
                <w:color w:val="333333"/>
                <w:spacing w:val="-14"/>
                <w:sz w:val="22"/>
                <w:szCs w:val="22"/>
              </w:rPr>
            </w:pPr>
            <w:r w:rsidRPr="00A155A2">
              <w:rPr>
                <w:rFonts w:ascii="Arial" w:hAnsi="Arial" w:cs="Arial"/>
                <w:b/>
                <w:bCs/>
                <w:color w:val="333333"/>
                <w:spacing w:val="-14"/>
                <w:sz w:val="22"/>
                <w:szCs w:val="22"/>
              </w:rPr>
              <w:t>Greenpeace vai à Justiça contra prisão de 30 ativistas na Rússia</w:t>
            </w:r>
          </w:p>
          <w:p w:rsidR="00B42122" w:rsidRPr="00150829" w:rsidRDefault="00B42122" w:rsidP="00150829">
            <w:pPr>
              <w:jc w:val="right"/>
              <w:rPr>
                <w:color w:val="000000"/>
                <w:sz w:val="16"/>
                <w:szCs w:val="16"/>
              </w:rPr>
            </w:pPr>
            <w:r w:rsidRPr="00150829">
              <w:rPr>
                <w:rFonts w:ascii="Arial" w:hAnsi="Arial" w:cs="Arial"/>
                <w:color w:val="000000"/>
                <w:sz w:val="16"/>
                <w:szCs w:val="16"/>
                <w:shd w:val="clear" w:color="auto" w:fill="FFFFFF"/>
              </w:rPr>
              <w:t>27/09/2013</w:t>
            </w:r>
          </w:p>
          <w:p w:rsidR="00B42122" w:rsidRPr="00A64963" w:rsidRDefault="00B42122" w:rsidP="00150829">
            <w:pPr>
              <w:pStyle w:val="Heading2"/>
              <w:shd w:val="clear" w:color="auto" w:fill="FFFFFF"/>
              <w:spacing w:before="0" w:line="288" w:lineRule="atLeast"/>
              <w:jc w:val="center"/>
              <w:rPr>
                <w:rFonts w:ascii="Arial" w:hAnsi="Arial" w:cs="Arial"/>
                <w:i/>
                <w:iCs/>
                <w:color w:val="000000"/>
                <w:spacing w:val="-2"/>
                <w:sz w:val="20"/>
                <w:szCs w:val="20"/>
              </w:rPr>
            </w:pPr>
            <w:r w:rsidRPr="00A64963">
              <w:rPr>
                <w:rFonts w:ascii="Arial" w:hAnsi="Arial" w:cs="Arial"/>
                <w:i/>
                <w:iCs/>
                <w:color w:val="000000"/>
                <w:spacing w:val="-2"/>
                <w:sz w:val="20"/>
                <w:szCs w:val="20"/>
              </w:rPr>
              <w:t>ONG quer recorrer de decisão de manter maioria detida por 60 dias. Entidade diz que é a 1ª vez que um país responde de forma tão agressiva</w:t>
            </w:r>
          </w:p>
          <w:p w:rsidR="00B42122" w:rsidRPr="00150829" w:rsidRDefault="00B42122" w:rsidP="00592EF9">
            <w:pPr>
              <w:spacing w:after="120"/>
              <w:rPr>
                <w:rFonts w:ascii="Arial" w:hAnsi="Arial" w:cs="Arial"/>
                <w:color w:val="000000"/>
              </w:rPr>
            </w:pPr>
          </w:p>
          <w:p w:rsidR="00B42122" w:rsidRDefault="00B42122" w:rsidP="00150829">
            <w:pPr>
              <w:spacing w:after="120"/>
              <w:jc w:val="both"/>
              <w:rPr>
                <w:rFonts w:ascii="Arial" w:hAnsi="Arial" w:cs="Arial"/>
                <w:color w:val="000000"/>
              </w:rPr>
            </w:pPr>
            <w:r w:rsidRPr="00150829">
              <w:rPr>
                <w:rFonts w:ascii="Arial" w:hAnsi="Arial" w:cs="Arial"/>
                <w:color w:val="000000"/>
                <w:spacing w:val="-3"/>
                <w:shd w:val="clear" w:color="auto" w:fill="FFFFFF"/>
              </w:rPr>
              <w:t>O Greenpeace informou que vai recorrer da decisão de um tribunal russo de manter 30 de seus integrantes detidos, a maioria por 60 dias. A organização não governamental (ONG) de proteção ao meio ambiente destacou que é esta a primeira vez que um país responde de forma tão agressiva a um protesto pacífico.</w:t>
            </w:r>
            <w:r w:rsidRPr="00150829">
              <w:rPr>
                <w:rFonts w:ascii="Arial" w:hAnsi="Arial" w:cs="Arial"/>
                <w:color w:val="000000"/>
              </w:rPr>
              <w:t xml:space="preserve"> </w:t>
            </w:r>
          </w:p>
          <w:p w:rsidR="00B42122" w:rsidRDefault="00B42122" w:rsidP="00150829">
            <w:pPr>
              <w:spacing w:after="120"/>
              <w:jc w:val="both"/>
              <w:rPr>
                <w:rFonts w:ascii="Arial" w:hAnsi="Arial" w:cs="Arial"/>
                <w:color w:val="000000"/>
                <w:spacing w:val="-5"/>
              </w:rPr>
            </w:pPr>
            <w:r w:rsidRPr="00150829">
              <w:rPr>
                <w:rFonts w:ascii="Arial" w:hAnsi="Arial" w:cs="Arial"/>
                <w:color w:val="000000"/>
                <w:spacing w:val="-5"/>
              </w:rPr>
              <w:t>Os 30 membros da tripulação do quebra-gelo do Greenpeace "Artic Sunrise", interceptado no Ártico por autoridades russas quando fazia uma manifestação, foram colocados sob detenção por um tribunal de Murmansk, no noroeste russo, anunciou a ONG.</w:t>
            </w:r>
          </w:p>
          <w:p w:rsidR="00B42122" w:rsidRPr="00150829" w:rsidRDefault="00B42122" w:rsidP="00150829">
            <w:pPr>
              <w:spacing w:after="120"/>
              <w:jc w:val="both"/>
              <w:rPr>
                <w:rFonts w:ascii="Arial" w:hAnsi="Arial" w:cs="Arial"/>
                <w:color w:val="000000"/>
                <w:spacing w:val="-5"/>
              </w:rPr>
            </w:pPr>
            <w:r w:rsidRPr="00150829">
              <w:rPr>
                <w:rFonts w:ascii="Arial" w:hAnsi="Arial" w:cs="Arial"/>
                <w:color w:val="000000"/>
                <w:spacing w:val="-5"/>
              </w:rPr>
              <w:t>"Vamos lutar para conseguir a libertação dos ativistas por todos os meios legais possíveis", declarou o advogado do Greenpeace Anton Beneslavski, durante coletiva de imprensa.</w:t>
            </w:r>
            <w:r>
              <w:rPr>
                <w:rFonts w:ascii="Arial" w:hAnsi="Arial" w:cs="Arial"/>
                <w:color w:val="000000"/>
                <w:spacing w:val="-5"/>
              </w:rPr>
              <w:t xml:space="preserve"> </w:t>
            </w:r>
            <w:r w:rsidRPr="00150829">
              <w:rPr>
                <w:rFonts w:ascii="Arial" w:hAnsi="Arial" w:cs="Arial"/>
                <w:color w:val="000000"/>
                <w:spacing w:val="-5"/>
              </w:rPr>
              <w:t>"O grupo não está intimidado, e nossos advogados vão recorrer", ressaltou a organização em comunicado.</w:t>
            </w:r>
          </w:p>
          <w:p w:rsidR="00B42122" w:rsidRPr="00A64963" w:rsidRDefault="00B42122" w:rsidP="00592EF9">
            <w:pPr>
              <w:spacing w:after="120"/>
              <w:rPr>
                <w:rFonts w:ascii="Arial" w:hAnsi="Arial" w:cs="Arial"/>
                <w:color w:val="000000"/>
                <w:sz w:val="16"/>
                <w:szCs w:val="16"/>
              </w:rPr>
            </w:pPr>
            <w:r w:rsidRPr="00EB4676">
              <w:rPr>
                <w:rFonts w:ascii="Arial" w:hAnsi="Arial" w:cs="Arial"/>
                <w:color w:val="000000"/>
                <w:sz w:val="16"/>
                <w:szCs w:val="16"/>
              </w:rPr>
              <w:t>Disponível em: &lt;</w:t>
            </w:r>
            <w:hyperlink r:id="rId75" w:history="1">
              <w:r w:rsidRPr="00A64963">
                <w:rPr>
                  <w:rStyle w:val="Hyperlink"/>
                  <w:rFonts w:ascii="Arial" w:hAnsi="Arial" w:cs="Arial"/>
                  <w:color w:val="000000"/>
                  <w:sz w:val="16"/>
                  <w:szCs w:val="16"/>
                  <w:u w:val="none"/>
                </w:rPr>
                <w:t>http://g1.globo.com/natureza/noticia/2013/09/greenpeace-vai-justica-contra-prisao-de-30-pessoas-na-russia.html</w:t>
              </w:r>
            </w:hyperlink>
            <w:r w:rsidRPr="00A64963">
              <w:rPr>
                <w:rFonts w:ascii="Arial" w:hAnsi="Arial" w:cs="Arial"/>
                <w:color w:val="000000"/>
                <w:sz w:val="16"/>
                <w:szCs w:val="16"/>
              </w:rPr>
              <w:t xml:space="preserve">&gt;. Acesso em 26 jun. 2016. </w:t>
            </w:r>
          </w:p>
          <w:p w:rsidR="00B42122" w:rsidRDefault="00B42122" w:rsidP="00592EF9">
            <w:pPr>
              <w:spacing w:after="120"/>
              <w:rPr>
                <w:rFonts w:ascii="Arial" w:hAnsi="Arial" w:cs="Arial"/>
              </w:rPr>
            </w:pPr>
          </w:p>
          <w:p w:rsidR="00B42122" w:rsidRPr="00A64963" w:rsidRDefault="00B42122" w:rsidP="0002697E">
            <w:pPr>
              <w:numPr>
                <w:ilvl w:val="0"/>
                <w:numId w:val="42"/>
              </w:numPr>
              <w:spacing w:after="120"/>
              <w:rPr>
                <w:rFonts w:ascii="Arial" w:hAnsi="Arial" w:cs="Arial"/>
              </w:rPr>
            </w:pPr>
            <w:r w:rsidRPr="00A64963">
              <w:rPr>
                <w:rFonts w:ascii="Arial" w:hAnsi="Arial" w:cs="Arial"/>
              </w:rPr>
              <w:t>Aponte a importância do Greenpeace e outras Organizações não governamentais (ONG’s) para a preservação ambiental.</w:t>
            </w:r>
          </w:p>
          <w:p w:rsidR="00B42122" w:rsidRPr="00A64963" w:rsidRDefault="00B42122" w:rsidP="0002697E">
            <w:pPr>
              <w:numPr>
                <w:ilvl w:val="0"/>
                <w:numId w:val="42"/>
              </w:numPr>
              <w:spacing w:after="120"/>
              <w:rPr>
                <w:rFonts w:ascii="Arial" w:hAnsi="Arial" w:cs="Arial"/>
              </w:rPr>
            </w:pPr>
            <w:r w:rsidRPr="00A64963">
              <w:rPr>
                <w:rFonts w:ascii="Arial" w:hAnsi="Arial" w:cs="Arial"/>
              </w:rPr>
              <w:t xml:space="preserve">A ação do governo russo teve repercussão mundial. Argumente sobre os aspectos positivos para o Greenpeace dessa reação russa. </w:t>
            </w:r>
          </w:p>
          <w:p w:rsidR="00B42122" w:rsidRPr="006D76FD" w:rsidRDefault="00B42122" w:rsidP="0008035E">
            <w:pPr>
              <w:spacing w:after="120"/>
              <w:rPr>
                <w:rFonts w:ascii="Arial" w:hAnsi="Arial" w:cs="Arial"/>
              </w:rPr>
            </w:pPr>
          </w:p>
        </w:tc>
      </w:tr>
      <w:tr w:rsidR="00B42122" w:rsidRPr="00BD201F">
        <w:trPr>
          <w:gridAfter w:val="1"/>
          <w:wAfter w:w="51" w:type="dxa"/>
          <w:trHeight w:val="365"/>
        </w:trPr>
        <w:tc>
          <w:tcPr>
            <w:tcW w:w="2439" w:type="dxa"/>
            <w:vAlign w:val="center"/>
          </w:tcPr>
          <w:p w:rsidR="00B42122" w:rsidRPr="00EE1135" w:rsidRDefault="00B42122" w:rsidP="00592EF9">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42122" w:rsidRPr="00EE1135" w:rsidRDefault="00B42122"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39</w:t>
            </w:r>
          </w:p>
        </w:tc>
        <w:tc>
          <w:tcPr>
            <w:tcW w:w="2883" w:type="dxa"/>
            <w:vAlign w:val="center"/>
          </w:tcPr>
          <w:p w:rsidR="00B42122" w:rsidRPr="00EE1135" w:rsidRDefault="00B42122" w:rsidP="00282963">
            <w:pPr>
              <w:rPr>
                <w:rFonts w:ascii="Arial" w:hAnsi="Arial" w:cs="Arial"/>
                <w:b/>
                <w:bCs/>
                <w:color w:val="FF0000"/>
              </w:rPr>
            </w:pPr>
            <w:r>
              <w:rPr>
                <w:rFonts w:ascii="Arial" w:hAnsi="Arial" w:cs="Arial"/>
                <w:b/>
                <w:bCs/>
                <w:color w:val="FF0000"/>
              </w:rPr>
              <w:t>Disciplina: Geografia</w:t>
            </w:r>
          </w:p>
        </w:tc>
        <w:tc>
          <w:tcPr>
            <w:tcW w:w="992" w:type="dxa"/>
            <w:vAlign w:val="center"/>
          </w:tcPr>
          <w:p w:rsidR="00B42122" w:rsidRPr="00EE1135" w:rsidRDefault="00B42122" w:rsidP="0028296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69" w:type="dxa"/>
            <w:vAlign w:val="center"/>
          </w:tcPr>
          <w:p w:rsidR="00B42122" w:rsidRPr="00EE1135" w:rsidRDefault="00B42122" w:rsidP="00592EF9">
            <w:pPr>
              <w:rPr>
                <w:rFonts w:ascii="Arial" w:hAnsi="Arial" w:cs="Arial"/>
                <w:b/>
                <w:bCs/>
                <w:color w:val="FF0000"/>
              </w:rPr>
            </w:pPr>
            <w:r>
              <w:rPr>
                <w:rFonts w:ascii="Arial" w:hAnsi="Arial" w:cs="Arial"/>
                <w:b/>
                <w:bCs/>
                <w:color w:val="FF0000"/>
              </w:rPr>
              <w:t>Nível de dificuldade: Médio</w:t>
            </w:r>
          </w:p>
        </w:tc>
      </w:tr>
      <w:tr w:rsidR="00B42122" w:rsidRPr="00D125AB">
        <w:trPr>
          <w:gridAfter w:val="1"/>
          <w:wAfter w:w="51" w:type="dxa"/>
          <w:trHeight w:val="373"/>
        </w:trPr>
        <w:tc>
          <w:tcPr>
            <w:tcW w:w="10808" w:type="dxa"/>
            <w:gridSpan w:val="6"/>
          </w:tcPr>
          <w:p w:rsidR="00B42122" w:rsidRPr="008B7FBF" w:rsidRDefault="00B42122" w:rsidP="00592EF9">
            <w:pPr>
              <w:rPr>
                <w:sz w:val="12"/>
                <w:szCs w:val="12"/>
              </w:rPr>
            </w:pPr>
          </w:p>
          <w:p w:rsidR="00B42122" w:rsidRPr="00A64963" w:rsidRDefault="00B42122" w:rsidP="003D4185">
            <w:pPr>
              <w:spacing w:after="120"/>
              <w:jc w:val="both"/>
              <w:rPr>
                <w:rFonts w:ascii="Arial" w:hAnsi="Arial" w:cs="Arial"/>
              </w:rPr>
            </w:pPr>
            <w:r w:rsidRPr="00A64963">
              <w:rPr>
                <w:rFonts w:ascii="Arial" w:hAnsi="Arial" w:cs="Arial"/>
              </w:rPr>
              <w:t>a) Entidades como o Greenpeace surgiram em virtude das críticas ao modelo de desenvolvimento baseado na produção capitalista. E, por se preocuparem com a temática ambiental, essas entidades motivam as conferências ambientais da Organização das Nações Unidas (ONU), além se envolverem em manifestações pacíficas pelo mundo.</w:t>
            </w:r>
          </w:p>
          <w:p w:rsidR="00B42122" w:rsidRPr="00903562" w:rsidRDefault="00B42122" w:rsidP="00DA3D68">
            <w:pPr>
              <w:spacing w:after="120"/>
              <w:rPr>
                <w:rFonts w:ascii="Arial" w:hAnsi="Arial" w:cs="Arial"/>
              </w:rPr>
            </w:pPr>
            <w:r w:rsidRPr="00A64963">
              <w:rPr>
                <w:rFonts w:ascii="Arial" w:hAnsi="Arial" w:cs="Arial"/>
              </w:rPr>
              <w:t>b) Apesar dos ativistas serem presos, a causa defendida pelo Greenpeace ganhou visibilidade mundial, e o governo foi pressionado a liberar as pessoas envolvidas.</w:t>
            </w:r>
          </w:p>
        </w:tc>
      </w:tr>
    </w:tbl>
    <w:p w:rsidR="00B42122" w:rsidRPr="00D6200F" w:rsidRDefault="00B42122" w:rsidP="00D80616">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Pr="00EE1135" w:rsidRDefault="00B42122" w:rsidP="00D80616"/>
    <w:p w:rsidR="00B42122" w:rsidRDefault="00B42122">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883"/>
        <w:gridCol w:w="992"/>
        <w:gridCol w:w="2869"/>
        <w:gridCol w:w="51"/>
      </w:tblGrid>
      <w:tr w:rsidR="00B42122" w:rsidRPr="00D125AB">
        <w:tc>
          <w:tcPr>
            <w:tcW w:w="3682" w:type="dxa"/>
            <w:gridSpan w:val="2"/>
            <w:vAlign w:val="center"/>
          </w:tcPr>
          <w:p w:rsidR="00B42122" w:rsidRPr="00EE1135" w:rsidRDefault="00B42122" w:rsidP="00282963">
            <w:pPr>
              <w:spacing w:before="120" w:after="120"/>
              <w:rPr>
                <w:rFonts w:ascii="Arial" w:hAnsi="Arial" w:cs="Arial"/>
                <w:b/>
                <w:bCs/>
              </w:rPr>
            </w:pPr>
            <w:r>
              <w:rPr>
                <w:rFonts w:ascii="Arial" w:hAnsi="Arial" w:cs="Arial"/>
                <w:b/>
                <w:bCs/>
              </w:rPr>
              <w:t>BANCO DE QUESTÕES</w:t>
            </w:r>
          </w:p>
        </w:tc>
        <w:tc>
          <w:tcPr>
            <w:tcW w:w="3265" w:type="dxa"/>
            <w:gridSpan w:val="2"/>
            <w:vAlign w:val="center"/>
          </w:tcPr>
          <w:p w:rsidR="00B42122" w:rsidRPr="00EE1135" w:rsidRDefault="00B42122" w:rsidP="00282963">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92" w:type="dxa"/>
            <w:vAlign w:val="center"/>
          </w:tcPr>
          <w:p w:rsidR="00B42122" w:rsidRPr="00EE1135" w:rsidRDefault="00B42122" w:rsidP="00282963">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9º </w:t>
            </w:r>
          </w:p>
        </w:tc>
        <w:tc>
          <w:tcPr>
            <w:tcW w:w="2920" w:type="dxa"/>
            <w:gridSpan w:val="2"/>
            <w:vAlign w:val="center"/>
          </w:tcPr>
          <w:p w:rsidR="00B42122" w:rsidRPr="00EE1135" w:rsidRDefault="00B42122" w:rsidP="00592EF9">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42122" w:rsidRPr="00D125AB">
        <w:tc>
          <w:tcPr>
            <w:tcW w:w="10859" w:type="dxa"/>
            <w:gridSpan w:val="7"/>
          </w:tcPr>
          <w:p w:rsidR="00B42122" w:rsidRDefault="00B42122" w:rsidP="00592EF9">
            <w:pPr>
              <w:spacing w:before="80" w:after="80"/>
              <w:jc w:val="both"/>
            </w:pPr>
            <w:r w:rsidRPr="00EE1135">
              <w:rPr>
                <w:rFonts w:ascii="Arial" w:hAnsi="Arial" w:cs="Arial"/>
                <w:b/>
                <w:bCs/>
              </w:rPr>
              <w:t>Competência</w:t>
            </w:r>
            <w:r>
              <w:rPr>
                <w:rFonts w:ascii="Arial" w:hAnsi="Arial" w:cs="Arial"/>
                <w:b/>
                <w:bCs/>
              </w:rPr>
              <w:t xml:space="preserve">: </w:t>
            </w:r>
            <w:r w:rsidRPr="002B3DF5">
              <w:rPr>
                <w:rFonts w:ascii="Arial" w:hAnsi="Arial" w:cs="Arial"/>
              </w:rPr>
              <w:t>Conhecer o cenário mundial, construído em diferentes tempos, enfocando principalmente o processo contemporâneo, permeando diferentes práticas e agentes que resultam em profundas mudanças na organização do espaço geográfico.</w:t>
            </w:r>
          </w:p>
          <w:p w:rsidR="00B42122" w:rsidRPr="00EE1135" w:rsidRDefault="00B42122" w:rsidP="00592EF9">
            <w:pPr>
              <w:jc w:val="both"/>
              <w:rPr>
                <w:rFonts w:ascii="Arial" w:hAnsi="Arial" w:cs="Arial"/>
                <w:b/>
                <w:bCs/>
              </w:rPr>
            </w:pPr>
            <w:r w:rsidRPr="00EE1135">
              <w:rPr>
                <w:rFonts w:ascii="Arial" w:hAnsi="Arial" w:cs="Arial"/>
                <w:b/>
                <w:bCs/>
              </w:rPr>
              <w:t>Habilidade:</w:t>
            </w:r>
            <w:r>
              <w:rPr>
                <w:rFonts w:ascii="Arial" w:hAnsi="Arial" w:cs="Arial"/>
                <w:b/>
                <w:bCs/>
              </w:rPr>
              <w:t xml:space="preserve"> </w:t>
            </w:r>
            <w:r w:rsidRPr="002B3DF5">
              <w:rPr>
                <w:rFonts w:ascii="Arial" w:hAnsi="Arial" w:cs="Arial"/>
              </w:rPr>
              <w:t>Identificar a significação dos movimentos sociais no tempo e no espaço, como fator importante de transformação do espaço geográfico.</w:t>
            </w:r>
          </w:p>
        </w:tc>
      </w:tr>
      <w:tr w:rsidR="00B42122" w:rsidRPr="00D125AB">
        <w:trPr>
          <w:trHeight w:val="672"/>
        </w:trPr>
        <w:tc>
          <w:tcPr>
            <w:tcW w:w="10859" w:type="dxa"/>
            <w:gridSpan w:val="7"/>
          </w:tcPr>
          <w:p w:rsidR="00B42122" w:rsidRDefault="00B42122"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Economia e meio ambiente</w:t>
            </w:r>
            <w:r w:rsidRPr="00267400">
              <w:rPr>
                <w:rFonts w:ascii="Arial" w:hAnsi="Arial" w:cs="Arial"/>
              </w:rPr>
              <w:t xml:space="preserve"> – Unidade</w:t>
            </w:r>
            <w:r w:rsidRPr="00084D63">
              <w:rPr>
                <w:rFonts w:ascii="Arial" w:hAnsi="Arial" w:cs="Arial"/>
              </w:rPr>
              <w:t xml:space="preserve"> </w:t>
            </w:r>
            <w:r>
              <w:rPr>
                <w:rFonts w:ascii="Arial" w:hAnsi="Arial" w:cs="Arial"/>
              </w:rPr>
              <w:t>5</w:t>
            </w:r>
            <w:r w:rsidRPr="00084D63">
              <w:rPr>
                <w:rFonts w:ascii="Arial" w:hAnsi="Arial" w:cs="Arial"/>
              </w:rPr>
              <w:t xml:space="preserve"> – Capítulo </w:t>
            </w:r>
            <w:r>
              <w:rPr>
                <w:rFonts w:ascii="Arial" w:hAnsi="Arial" w:cs="Arial"/>
              </w:rPr>
              <w:t>11 – Livro 2/2016</w:t>
            </w:r>
          </w:p>
          <w:p w:rsidR="00B42122" w:rsidRPr="00F04C04" w:rsidRDefault="00B42122" w:rsidP="00592EF9">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40</w:t>
            </w:r>
          </w:p>
        </w:tc>
      </w:tr>
      <w:tr w:rsidR="00B42122">
        <w:tblPrEx>
          <w:tblCellMar>
            <w:left w:w="70" w:type="dxa"/>
            <w:right w:w="70" w:type="dxa"/>
          </w:tblCellMar>
          <w:tblLook w:val="0000"/>
        </w:tblPrEx>
        <w:trPr>
          <w:trHeight w:val="2068"/>
        </w:trPr>
        <w:tc>
          <w:tcPr>
            <w:tcW w:w="10859" w:type="dxa"/>
            <w:gridSpan w:val="7"/>
            <w:tcBorders>
              <w:left w:val="nil"/>
              <w:bottom w:val="nil"/>
              <w:right w:val="nil"/>
            </w:tcBorders>
          </w:tcPr>
          <w:p w:rsidR="00B42122" w:rsidRPr="00E76E2A" w:rsidRDefault="00B42122" w:rsidP="00592EF9">
            <w:pPr>
              <w:shd w:val="clear" w:color="auto" w:fill="FFFFFF"/>
              <w:textAlignment w:val="baseline"/>
              <w:rPr>
                <w:rFonts w:ascii="Arial" w:hAnsi="Arial" w:cs="Arial"/>
                <w:b/>
                <w:bCs/>
                <w:sz w:val="12"/>
                <w:szCs w:val="12"/>
              </w:rPr>
            </w:pPr>
          </w:p>
          <w:p w:rsidR="00B42122" w:rsidRDefault="00B42122" w:rsidP="00592EF9">
            <w:pPr>
              <w:spacing w:after="120"/>
              <w:rPr>
                <w:rFonts w:ascii="Arial" w:hAnsi="Arial" w:cs="Arial"/>
              </w:rPr>
            </w:pPr>
            <w:r>
              <w:rPr>
                <w:rFonts w:ascii="Arial" w:hAnsi="Arial" w:cs="Arial"/>
              </w:rPr>
              <w:t xml:space="preserve">Veja a imagem. </w:t>
            </w:r>
          </w:p>
          <w:p w:rsidR="00B42122" w:rsidRDefault="00B42122" w:rsidP="002B3DF5">
            <w:pPr>
              <w:spacing w:after="120"/>
              <w:jc w:val="center"/>
            </w:pPr>
            <w:r w:rsidRPr="00D0108F">
              <w:rPr>
                <w:noProof/>
              </w:rPr>
              <w:pict>
                <v:shape id="Imagem 210" o:spid="_x0000_i1053" type="#_x0000_t75" alt="8-jeitos-de-mudar-o-mundo" style="width:230.25pt;height:235.5pt;visibility:visible">
                  <v:imagedata r:id="rId76" o:title="" grayscale="t"/>
                </v:shape>
              </w:pict>
            </w:r>
          </w:p>
          <w:p w:rsidR="00B42122" w:rsidRPr="00EB4676" w:rsidRDefault="00B42122" w:rsidP="00592EF9">
            <w:pPr>
              <w:spacing w:after="120"/>
              <w:rPr>
                <w:rFonts w:ascii="Arial" w:hAnsi="Arial" w:cs="Arial"/>
                <w:color w:val="000000"/>
                <w:sz w:val="16"/>
                <w:szCs w:val="16"/>
              </w:rPr>
            </w:pPr>
            <w:r w:rsidRPr="00EB4676">
              <w:rPr>
                <w:rFonts w:ascii="Arial" w:hAnsi="Arial" w:cs="Arial"/>
                <w:color w:val="000000"/>
                <w:sz w:val="16"/>
                <w:szCs w:val="16"/>
              </w:rPr>
              <w:t>Disponível em: &lt;</w:t>
            </w:r>
            <w:hyperlink r:id="rId77" w:history="1">
              <w:r w:rsidRPr="0071356B">
                <w:rPr>
                  <w:rStyle w:val="Hyperlink"/>
                  <w:rFonts w:ascii="Arial" w:hAnsi="Arial" w:cs="Arial"/>
                  <w:color w:val="000000"/>
                  <w:sz w:val="16"/>
                  <w:szCs w:val="16"/>
                  <w:u w:val="none"/>
                </w:rPr>
                <w:t>http://www.portalodm.com.br/dnfile/ajgg4fzvrxc8xbqixp1u/jpg/imagens/1/8-jeitos-de-mudar-o-mundo.jpg</w:t>
              </w:r>
            </w:hyperlink>
            <w:r w:rsidRPr="0071356B">
              <w:rPr>
                <w:rFonts w:ascii="Arial" w:hAnsi="Arial" w:cs="Arial"/>
                <w:color w:val="000000"/>
                <w:sz w:val="16"/>
                <w:szCs w:val="16"/>
              </w:rPr>
              <w:t>&gt;. A</w:t>
            </w:r>
            <w:r w:rsidRPr="00EB4676">
              <w:rPr>
                <w:rFonts w:ascii="Arial" w:hAnsi="Arial" w:cs="Arial"/>
                <w:color w:val="000000"/>
                <w:sz w:val="16"/>
                <w:szCs w:val="16"/>
              </w:rPr>
              <w:t>cesso em: 26 jun. 2016</w:t>
            </w:r>
            <w:r>
              <w:rPr>
                <w:rFonts w:ascii="Arial" w:hAnsi="Arial" w:cs="Arial"/>
                <w:color w:val="000000"/>
                <w:sz w:val="16"/>
                <w:szCs w:val="16"/>
              </w:rPr>
              <w:t>.</w:t>
            </w:r>
            <w:r w:rsidRPr="00EB4676">
              <w:rPr>
                <w:rFonts w:ascii="Arial" w:hAnsi="Arial" w:cs="Arial"/>
                <w:color w:val="000000"/>
                <w:sz w:val="16"/>
                <w:szCs w:val="16"/>
              </w:rPr>
              <w:t xml:space="preserve"> </w:t>
            </w:r>
          </w:p>
          <w:p w:rsidR="00B42122" w:rsidRDefault="00B42122" w:rsidP="00592EF9">
            <w:pPr>
              <w:spacing w:after="120"/>
              <w:rPr>
                <w:rFonts w:ascii="Arial" w:hAnsi="Arial" w:cs="Arial"/>
              </w:rPr>
            </w:pPr>
          </w:p>
          <w:p w:rsidR="00B42122" w:rsidRDefault="00B42122" w:rsidP="0002697E">
            <w:pPr>
              <w:numPr>
                <w:ilvl w:val="0"/>
                <w:numId w:val="40"/>
              </w:numPr>
              <w:spacing w:after="120"/>
              <w:rPr>
                <w:rFonts w:ascii="Arial" w:hAnsi="Arial" w:cs="Arial"/>
              </w:rPr>
            </w:pPr>
            <w:r>
              <w:rPr>
                <w:rFonts w:ascii="Arial" w:hAnsi="Arial" w:cs="Arial"/>
              </w:rPr>
              <w:t>Caracterize a Declaração do Milênio das Nações Unidas.</w:t>
            </w:r>
          </w:p>
          <w:p w:rsidR="00B42122" w:rsidRPr="002B3DF5" w:rsidRDefault="00B42122" w:rsidP="0002697E">
            <w:pPr>
              <w:numPr>
                <w:ilvl w:val="0"/>
                <w:numId w:val="40"/>
              </w:numPr>
              <w:spacing w:after="120"/>
              <w:rPr>
                <w:rFonts w:ascii="Arial" w:hAnsi="Arial" w:cs="Arial"/>
              </w:rPr>
            </w:pPr>
            <w:r w:rsidRPr="002B3DF5">
              <w:rPr>
                <w:rFonts w:ascii="Arial" w:hAnsi="Arial" w:cs="Arial"/>
              </w:rPr>
              <w:t>Aponte a importância d</w:t>
            </w:r>
            <w:r>
              <w:rPr>
                <w:rFonts w:ascii="Arial" w:hAnsi="Arial" w:cs="Arial"/>
              </w:rPr>
              <w:t>a Declaração e d</w:t>
            </w:r>
            <w:r w:rsidRPr="002B3DF5">
              <w:rPr>
                <w:rFonts w:ascii="Arial" w:hAnsi="Arial" w:cs="Arial"/>
              </w:rPr>
              <w:t>os oito objetivos do milênio para as nações e populações mundiais.</w:t>
            </w:r>
          </w:p>
          <w:p w:rsidR="00B42122" w:rsidRPr="006D76FD" w:rsidRDefault="00B42122" w:rsidP="002B3DF5">
            <w:pPr>
              <w:spacing w:after="120"/>
              <w:rPr>
                <w:rFonts w:ascii="Arial" w:hAnsi="Arial" w:cs="Arial"/>
              </w:rPr>
            </w:pPr>
          </w:p>
        </w:tc>
      </w:tr>
      <w:tr w:rsidR="00B42122" w:rsidRPr="00BD201F">
        <w:trPr>
          <w:gridAfter w:val="1"/>
          <w:wAfter w:w="51" w:type="dxa"/>
          <w:trHeight w:val="365"/>
        </w:trPr>
        <w:tc>
          <w:tcPr>
            <w:tcW w:w="2439" w:type="dxa"/>
            <w:vAlign w:val="center"/>
          </w:tcPr>
          <w:p w:rsidR="00B42122" w:rsidRPr="00EE1135" w:rsidRDefault="00B42122" w:rsidP="00592EF9">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42122" w:rsidRPr="00EE1135" w:rsidRDefault="00B42122"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40</w:t>
            </w:r>
          </w:p>
        </w:tc>
        <w:tc>
          <w:tcPr>
            <w:tcW w:w="2883" w:type="dxa"/>
            <w:vAlign w:val="center"/>
          </w:tcPr>
          <w:p w:rsidR="00B42122" w:rsidRPr="00EE1135" w:rsidRDefault="00B42122" w:rsidP="00592EF9">
            <w:pPr>
              <w:rPr>
                <w:rFonts w:ascii="Arial" w:hAnsi="Arial" w:cs="Arial"/>
                <w:b/>
                <w:bCs/>
                <w:color w:val="FF0000"/>
              </w:rPr>
            </w:pPr>
            <w:r>
              <w:rPr>
                <w:rFonts w:ascii="Arial" w:hAnsi="Arial" w:cs="Arial"/>
                <w:b/>
                <w:bCs/>
                <w:color w:val="FF0000"/>
              </w:rPr>
              <w:t>Disciplina: Geografia</w:t>
            </w:r>
          </w:p>
        </w:tc>
        <w:tc>
          <w:tcPr>
            <w:tcW w:w="992" w:type="dxa"/>
            <w:vAlign w:val="center"/>
          </w:tcPr>
          <w:p w:rsidR="00B42122" w:rsidRPr="00EE1135" w:rsidRDefault="00B42122" w:rsidP="00592EF9">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9º</w:t>
            </w:r>
          </w:p>
        </w:tc>
        <w:tc>
          <w:tcPr>
            <w:tcW w:w="2869" w:type="dxa"/>
            <w:vAlign w:val="center"/>
          </w:tcPr>
          <w:p w:rsidR="00B42122" w:rsidRPr="00EE1135" w:rsidRDefault="00B42122" w:rsidP="00592EF9">
            <w:pPr>
              <w:rPr>
                <w:rFonts w:ascii="Arial" w:hAnsi="Arial" w:cs="Arial"/>
                <w:b/>
                <w:bCs/>
                <w:color w:val="FF0000"/>
              </w:rPr>
            </w:pPr>
            <w:r>
              <w:rPr>
                <w:rFonts w:ascii="Arial" w:hAnsi="Arial" w:cs="Arial"/>
                <w:b/>
                <w:bCs/>
                <w:color w:val="FF0000"/>
              </w:rPr>
              <w:t>Nível de dificuldade: Médio</w:t>
            </w:r>
          </w:p>
        </w:tc>
      </w:tr>
      <w:tr w:rsidR="00B42122" w:rsidRPr="00D125AB">
        <w:trPr>
          <w:gridAfter w:val="1"/>
          <w:wAfter w:w="51" w:type="dxa"/>
          <w:trHeight w:val="373"/>
        </w:trPr>
        <w:tc>
          <w:tcPr>
            <w:tcW w:w="10808" w:type="dxa"/>
            <w:gridSpan w:val="6"/>
          </w:tcPr>
          <w:p w:rsidR="00B42122" w:rsidRPr="008B7FBF" w:rsidRDefault="00B42122" w:rsidP="00592EF9">
            <w:pPr>
              <w:rPr>
                <w:sz w:val="12"/>
                <w:szCs w:val="12"/>
              </w:rPr>
            </w:pPr>
          </w:p>
          <w:p w:rsidR="00B42122" w:rsidRPr="0071356B" w:rsidRDefault="00B42122" w:rsidP="0071356B">
            <w:pPr>
              <w:spacing w:after="120"/>
              <w:jc w:val="both"/>
              <w:rPr>
                <w:rFonts w:ascii="Arial" w:hAnsi="Arial" w:cs="Arial"/>
              </w:rPr>
            </w:pPr>
            <w:r w:rsidRPr="0071356B">
              <w:rPr>
                <w:rFonts w:ascii="Arial" w:hAnsi="Arial" w:cs="Arial"/>
              </w:rPr>
              <w:t>a) A Declaração do Milênio das Nações Unidas é um documento resultante da compilação de debates promovidos, em conferências e cúpulas, sobre o desenvolvimento econômico e humano, o meio ambiente, além de temas diversos. A declaração foi firmada em setembro de 2000 por 189 países.</w:t>
            </w:r>
          </w:p>
          <w:p w:rsidR="00B42122" w:rsidRPr="00903562" w:rsidRDefault="00B42122" w:rsidP="0071356B">
            <w:pPr>
              <w:spacing w:after="120"/>
              <w:jc w:val="both"/>
              <w:rPr>
                <w:rFonts w:ascii="Arial" w:hAnsi="Arial" w:cs="Arial"/>
              </w:rPr>
            </w:pPr>
            <w:r w:rsidRPr="0071356B">
              <w:rPr>
                <w:rFonts w:ascii="Arial" w:hAnsi="Arial" w:cs="Arial"/>
              </w:rPr>
              <w:t xml:space="preserve">b) Os oito objetivos do milênio, bem como a Declaração do Milênio, estabelecem metas a serem realizadas e métodos para acompanhar seu cumprimento a fim de melhorar as condições de vida e promover o bem-estar da sociedade. </w:t>
            </w:r>
          </w:p>
        </w:tc>
      </w:tr>
    </w:tbl>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Default="00B42122" w:rsidP="00405B04">
      <w:pPr>
        <w:spacing w:before="120" w:after="120"/>
        <w:rPr>
          <w:rFonts w:ascii="Arial" w:hAnsi="Arial" w:cs="Arial"/>
        </w:rPr>
      </w:pPr>
    </w:p>
    <w:p w:rsidR="00B42122" w:rsidRPr="00EE1135" w:rsidRDefault="00B42122" w:rsidP="00D80616"/>
    <w:sectPr w:rsidR="00B42122" w:rsidRPr="00EE1135" w:rsidSect="006B32AA">
      <w:headerReference w:type="default" r:id="rId78"/>
      <w:pgSz w:w="11906" w:h="16838" w:code="9"/>
      <w:pgMar w:top="0" w:right="851" w:bottom="284" w:left="851" w:header="340"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122" w:rsidRDefault="00B42122" w:rsidP="003D1FE3">
      <w:r>
        <w:separator/>
      </w:r>
    </w:p>
  </w:endnote>
  <w:endnote w:type="continuationSeparator" w:id="0">
    <w:p w:rsidR="00B42122" w:rsidRDefault="00B42122" w:rsidP="003D1F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Euphemia UCAS">
    <w:altName w:val="Euphemia UCA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Condensed Bold">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122" w:rsidRDefault="00B42122" w:rsidP="003D1FE3">
      <w:r>
        <w:separator/>
      </w:r>
    </w:p>
  </w:footnote>
  <w:footnote w:type="continuationSeparator" w:id="0">
    <w:p w:rsidR="00B42122" w:rsidRDefault="00B42122" w:rsidP="003D1F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122" w:rsidRDefault="00B42122" w:rsidP="00A16076">
    <w:pPr>
      <w:pStyle w:val="Header"/>
      <w:jc w:val="center"/>
      <w:rPr>
        <w:rFonts w:ascii="Arial" w:hAnsi="Arial" w:cs="Arial"/>
        <w:b/>
        <w:bCs/>
      </w:rPr>
    </w:pPr>
    <w:r w:rsidRPr="00EE1135">
      <w:rPr>
        <w:rFonts w:ascii="Arial" w:hAnsi="Arial" w:cs="Arial"/>
        <w:b/>
        <w:bCs/>
      </w:rPr>
      <w:t xml:space="preserve">BANCO </w:t>
    </w:r>
    <w:r>
      <w:rPr>
        <w:rFonts w:ascii="Arial" w:hAnsi="Arial" w:cs="Arial"/>
        <w:b/>
        <w:bCs/>
      </w:rPr>
      <w:t>DE QUESTÕES  2016 – GEOGRAFIA -  9</w:t>
    </w:r>
    <w:r w:rsidRPr="00EE1135">
      <w:rPr>
        <w:rFonts w:ascii="Arial" w:hAnsi="Arial" w:cs="Arial"/>
        <w:b/>
        <w:bCs/>
      </w:rPr>
      <w:t>º ANO</w:t>
    </w:r>
  </w:p>
  <w:p w:rsidR="00B42122" w:rsidRPr="00EE1135" w:rsidRDefault="00B42122" w:rsidP="00A16076">
    <w:pPr>
      <w:pStyle w:val="Header"/>
      <w:jc w:val="center"/>
      <w:rPr>
        <w:rFonts w:ascii="Arial" w:hAnsi="Arial" w:cs="Arial"/>
        <w:b/>
        <w:bCs/>
      </w:rPr>
    </w:pPr>
    <w:r>
      <w:rPr>
        <w:rFonts w:ascii="Arial" w:hAnsi="Arial" w:cs="Arial"/>
        <w:b/>
        <w:bCs/>
      </w:rPr>
      <w:t>ENSINO FUNDAMENTAL - ANOS FINAIS</w:t>
    </w:r>
  </w:p>
  <w:p w:rsidR="00B42122" w:rsidRPr="00EE1135" w:rsidRDefault="00B4212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93DC6"/>
    <w:multiLevelType w:val="hybridMultilevel"/>
    <w:tmpl w:val="127A4E94"/>
    <w:lvl w:ilvl="0" w:tplc="567E91E2">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
    <w:nsid w:val="0B516092"/>
    <w:multiLevelType w:val="hybridMultilevel"/>
    <w:tmpl w:val="7310BF54"/>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
    <w:nsid w:val="0EA91A39"/>
    <w:multiLevelType w:val="hybridMultilevel"/>
    <w:tmpl w:val="4E1E6886"/>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
    <w:nsid w:val="0F5611DC"/>
    <w:multiLevelType w:val="hybridMultilevel"/>
    <w:tmpl w:val="20106F9A"/>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4">
    <w:nsid w:val="1018121B"/>
    <w:multiLevelType w:val="hybridMultilevel"/>
    <w:tmpl w:val="45761E52"/>
    <w:lvl w:ilvl="0" w:tplc="737261AA">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5">
    <w:nsid w:val="141652F9"/>
    <w:multiLevelType w:val="hybridMultilevel"/>
    <w:tmpl w:val="80F84612"/>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6">
    <w:nsid w:val="17E555C7"/>
    <w:multiLevelType w:val="hybridMultilevel"/>
    <w:tmpl w:val="EC7E511C"/>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7">
    <w:nsid w:val="19D37202"/>
    <w:multiLevelType w:val="hybridMultilevel"/>
    <w:tmpl w:val="9E467BA6"/>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8">
    <w:nsid w:val="1EF44102"/>
    <w:multiLevelType w:val="hybridMultilevel"/>
    <w:tmpl w:val="10D4DF10"/>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9">
    <w:nsid w:val="215B5EFD"/>
    <w:multiLevelType w:val="hybridMultilevel"/>
    <w:tmpl w:val="9CD636AE"/>
    <w:lvl w:ilvl="0" w:tplc="F802E5E8">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0">
    <w:nsid w:val="21612F21"/>
    <w:multiLevelType w:val="hybridMultilevel"/>
    <w:tmpl w:val="EA2C1A40"/>
    <w:lvl w:ilvl="0" w:tplc="4D6CBE80">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1">
    <w:nsid w:val="21DF18DE"/>
    <w:multiLevelType w:val="hybridMultilevel"/>
    <w:tmpl w:val="71787EBE"/>
    <w:lvl w:ilvl="0" w:tplc="48483F80">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2">
    <w:nsid w:val="229F609B"/>
    <w:multiLevelType w:val="hybridMultilevel"/>
    <w:tmpl w:val="1862B1C8"/>
    <w:lvl w:ilvl="0" w:tplc="F278A2AA">
      <w:start w:val="1"/>
      <w:numFmt w:val="upperLetter"/>
      <w:lvlText w:val="%1)"/>
      <w:lvlJc w:val="left"/>
      <w:pPr>
        <w:tabs>
          <w:tab w:val="num" w:pos="360"/>
        </w:tabs>
        <w:ind w:left="360" w:hanging="360"/>
      </w:pPr>
      <w:rPr>
        <w:rFonts w:ascii="Arial" w:eastAsia="Times New Roman" w:hAnsi="Arial" w:hint="default"/>
      </w:rPr>
    </w:lvl>
    <w:lvl w:ilvl="1" w:tplc="04160019">
      <w:start w:val="1"/>
      <w:numFmt w:val="lowerLetter"/>
      <w:lvlText w:val="%2."/>
      <w:lvlJc w:val="left"/>
      <w:pPr>
        <w:tabs>
          <w:tab w:val="num" w:pos="1080"/>
        </w:tabs>
        <w:ind w:left="1080" w:hanging="360"/>
      </w:pPr>
    </w:lvl>
    <w:lvl w:ilvl="2" w:tplc="0416001B">
      <w:start w:val="1"/>
      <w:numFmt w:val="lowerRoman"/>
      <w:lvlText w:val="%3."/>
      <w:lvlJc w:val="right"/>
      <w:pPr>
        <w:tabs>
          <w:tab w:val="num" w:pos="1800"/>
        </w:tabs>
        <w:ind w:left="1800" w:hanging="180"/>
      </w:pPr>
    </w:lvl>
    <w:lvl w:ilvl="3" w:tplc="0416000F">
      <w:start w:val="1"/>
      <w:numFmt w:val="decimal"/>
      <w:lvlText w:val="%4."/>
      <w:lvlJc w:val="left"/>
      <w:pPr>
        <w:tabs>
          <w:tab w:val="num" w:pos="2520"/>
        </w:tabs>
        <w:ind w:left="2520" w:hanging="360"/>
      </w:pPr>
    </w:lvl>
    <w:lvl w:ilvl="4" w:tplc="04160019">
      <w:start w:val="1"/>
      <w:numFmt w:val="lowerLetter"/>
      <w:lvlText w:val="%5."/>
      <w:lvlJc w:val="left"/>
      <w:pPr>
        <w:tabs>
          <w:tab w:val="num" w:pos="3240"/>
        </w:tabs>
        <w:ind w:left="3240" w:hanging="360"/>
      </w:pPr>
    </w:lvl>
    <w:lvl w:ilvl="5" w:tplc="0416001B">
      <w:start w:val="1"/>
      <w:numFmt w:val="lowerRoman"/>
      <w:lvlText w:val="%6."/>
      <w:lvlJc w:val="right"/>
      <w:pPr>
        <w:tabs>
          <w:tab w:val="num" w:pos="3960"/>
        </w:tabs>
        <w:ind w:left="3960" w:hanging="180"/>
      </w:pPr>
    </w:lvl>
    <w:lvl w:ilvl="6" w:tplc="0416000F">
      <w:start w:val="1"/>
      <w:numFmt w:val="decimal"/>
      <w:lvlText w:val="%7."/>
      <w:lvlJc w:val="left"/>
      <w:pPr>
        <w:tabs>
          <w:tab w:val="num" w:pos="4680"/>
        </w:tabs>
        <w:ind w:left="4680" w:hanging="360"/>
      </w:pPr>
    </w:lvl>
    <w:lvl w:ilvl="7" w:tplc="04160019">
      <w:start w:val="1"/>
      <w:numFmt w:val="lowerLetter"/>
      <w:lvlText w:val="%8."/>
      <w:lvlJc w:val="left"/>
      <w:pPr>
        <w:tabs>
          <w:tab w:val="num" w:pos="5400"/>
        </w:tabs>
        <w:ind w:left="5400" w:hanging="360"/>
      </w:pPr>
    </w:lvl>
    <w:lvl w:ilvl="8" w:tplc="0416001B">
      <w:start w:val="1"/>
      <w:numFmt w:val="lowerRoman"/>
      <w:lvlText w:val="%9."/>
      <w:lvlJc w:val="right"/>
      <w:pPr>
        <w:tabs>
          <w:tab w:val="num" w:pos="6120"/>
        </w:tabs>
        <w:ind w:left="6120" w:hanging="180"/>
      </w:pPr>
    </w:lvl>
  </w:abstractNum>
  <w:abstractNum w:abstractNumId="13">
    <w:nsid w:val="24B56284"/>
    <w:multiLevelType w:val="hybridMultilevel"/>
    <w:tmpl w:val="0E96CBF8"/>
    <w:lvl w:ilvl="0" w:tplc="838CF484">
      <w:numFmt w:val="bullet"/>
      <w:lvlText w:val=""/>
      <w:lvlJc w:val="left"/>
      <w:pPr>
        <w:ind w:left="360" w:hanging="360"/>
      </w:pPr>
      <w:rPr>
        <w:rFonts w:ascii="Symbol" w:eastAsia="Times New Roman"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cs="Wingdings" w:hint="default"/>
      </w:rPr>
    </w:lvl>
    <w:lvl w:ilvl="3" w:tplc="04160001">
      <w:start w:val="1"/>
      <w:numFmt w:val="bullet"/>
      <w:lvlText w:val=""/>
      <w:lvlJc w:val="left"/>
      <w:pPr>
        <w:ind w:left="2520" w:hanging="360"/>
      </w:pPr>
      <w:rPr>
        <w:rFonts w:ascii="Symbol" w:hAnsi="Symbol" w:cs="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cs="Wingdings" w:hint="default"/>
      </w:rPr>
    </w:lvl>
    <w:lvl w:ilvl="6" w:tplc="04160001">
      <w:start w:val="1"/>
      <w:numFmt w:val="bullet"/>
      <w:lvlText w:val=""/>
      <w:lvlJc w:val="left"/>
      <w:pPr>
        <w:ind w:left="4680" w:hanging="360"/>
      </w:pPr>
      <w:rPr>
        <w:rFonts w:ascii="Symbol" w:hAnsi="Symbol" w:cs="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cs="Wingdings" w:hint="default"/>
      </w:rPr>
    </w:lvl>
  </w:abstractNum>
  <w:abstractNum w:abstractNumId="14">
    <w:nsid w:val="297944EB"/>
    <w:multiLevelType w:val="hybridMultilevel"/>
    <w:tmpl w:val="EF7C2390"/>
    <w:lvl w:ilvl="0" w:tplc="C1BE38CA">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5">
    <w:nsid w:val="2E884E92"/>
    <w:multiLevelType w:val="hybridMultilevel"/>
    <w:tmpl w:val="A282040E"/>
    <w:lvl w:ilvl="0" w:tplc="FB769FDE">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6">
    <w:nsid w:val="30CC515B"/>
    <w:multiLevelType w:val="hybridMultilevel"/>
    <w:tmpl w:val="3BA6D2C8"/>
    <w:lvl w:ilvl="0" w:tplc="028057BC">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7">
    <w:nsid w:val="313D31FA"/>
    <w:multiLevelType w:val="hybridMultilevel"/>
    <w:tmpl w:val="4C721A9C"/>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8">
    <w:nsid w:val="31567278"/>
    <w:multiLevelType w:val="hybridMultilevel"/>
    <w:tmpl w:val="225C689A"/>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9">
    <w:nsid w:val="35180EDB"/>
    <w:multiLevelType w:val="hybridMultilevel"/>
    <w:tmpl w:val="BC5CBBEC"/>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0">
    <w:nsid w:val="35D021A2"/>
    <w:multiLevelType w:val="hybridMultilevel"/>
    <w:tmpl w:val="C30C1576"/>
    <w:lvl w:ilvl="0" w:tplc="B8B6BA0A">
      <w:start w:val="1"/>
      <w:numFmt w:val="lowerLetter"/>
      <w:lvlText w:val="%1)"/>
      <w:lvlJc w:val="left"/>
      <w:pPr>
        <w:ind w:left="360" w:hanging="360"/>
      </w:pPr>
      <w:rPr>
        <w:rFonts w:hint="default"/>
        <w:b w:val="0"/>
        <w:bCs w:val="0"/>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1">
    <w:nsid w:val="37A02950"/>
    <w:multiLevelType w:val="hybridMultilevel"/>
    <w:tmpl w:val="030A060A"/>
    <w:lvl w:ilvl="0" w:tplc="F6DAD16E">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2">
    <w:nsid w:val="3A045A6F"/>
    <w:multiLevelType w:val="hybridMultilevel"/>
    <w:tmpl w:val="38684A8A"/>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3">
    <w:nsid w:val="3C7F1641"/>
    <w:multiLevelType w:val="hybridMultilevel"/>
    <w:tmpl w:val="C496407A"/>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4">
    <w:nsid w:val="41D130ED"/>
    <w:multiLevelType w:val="hybridMultilevel"/>
    <w:tmpl w:val="2A22CA5C"/>
    <w:lvl w:ilvl="0" w:tplc="487E5BE8">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5">
    <w:nsid w:val="42AD38DA"/>
    <w:multiLevelType w:val="hybridMultilevel"/>
    <w:tmpl w:val="9918B63E"/>
    <w:lvl w:ilvl="0" w:tplc="D7EABACC">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6">
    <w:nsid w:val="45896B91"/>
    <w:multiLevelType w:val="hybridMultilevel"/>
    <w:tmpl w:val="0CD48118"/>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7">
    <w:nsid w:val="46F32C11"/>
    <w:multiLevelType w:val="hybridMultilevel"/>
    <w:tmpl w:val="F07A20A2"/>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8">
    <w:nsid w:val="47EC7D6F"/>
    <w:multiLevelType w:val="hybridMultilevel"/>
    <w:tmpl w:val="AD1EE112"/>
    <w:lvl w:ilvl="0" w:tplc="E5904836">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9">
    <w:nsid w:val="4A8804C0"/>
    <w:multiLevelType w:val="hybridMultilevel"/>
    <w:tmpl w:val="09DA6E42"/>
    <w:lvl w:ilvl="0" w:tplc="BE82FE64">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0">
    <w:nsid w:val="4F856610"/>
    <w:multiLevelType w:val="hybridMultilevel"/>
    <w:tmpl w:val="AC6E71AE"/>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1">
    <w:nsid w:val="53F10B1B"/>
    <w:multiLevelType w:val="hybridMultilevel"/>
    <w:tmpl w:val="49606EC6"/>
    <w:lvl w:ilvl="0" w:tplc="01B0FAAC">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2">
    <w:nsid w:val="5D09756F"/>
    <w:multiLevelType w:val="hybridMultilevel"/>
    <w:tmpl w:val="57DC2BC8"/>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3">
    <w:nsid w:val="5E052765"/>
    <w:multiLevelType w:val="hybridMultilevel"/>
    <w:tmpl w:val="15527130"/>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4">
    <w:nsid w:val="5E7C156C"/>
    <w:multiLevelType w:val="hybridMultilevel"/>
    <w:tmpl w:val="6806419E"/>
    <w:lvl w:ilvl="0" w:tplc="A936F186">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5">
    <w:nsid w:val="5F5502C7"/>
    <w:multiLevelType w:val="hybridMultilevel"/>
    <w:tmpl w:val="BF1AF59C"/>
    <w:lvl w:ilvl="0" w:tplc="76726082">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6">
    <w:nsid w:val="67491E1E"/>
    <w:multiLevelType w:val="hybridMultilevel"/>
    <w:tmpl w:val="4FB06942"/>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7">
    <w:nsid w:val="6D774B6B"/>
    <w:multiLevelType w:val="hybridMultilevel"/>
    <w:tmpl w:val="E8DE52DE"/>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8">
    <w:nsid w:val="713258CB"/>
    <w:multiLevelType w:val="hybridMultilevel"/>
    <w:tmpl w:val="3B1C240A"/>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9">
    <w:nsid w:val="71A4734C"/>
    <w:multiLevelType w:val="hybridMultilevel"/>
    <w:tmpl w:val="02888728"/>
    <w:lvl w:ilvl="0" w:tplc="D42E9420">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40">
    <w:nsid w:val="76211AC5"/>
    <w:multiLevelType w:val="hybridMultilevel"/>
    <w:tmpl w:val="A9BAF828"/>
    <w:lvl w:ilvl="0" w:tplc="B81CA634">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41">
    <w:nsid w:val="77F96562"/>
    <w:multiLevelType w:val="hybridMultilevel"/>
    <w:tmpl w:val="C9566D64"/>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42">
    <w:nsid w:val="7CCB5CFB"/>
    <w:multiLevelType w:val="hybridMultilevel"/>
    <w:tmpl w:val="5C8E0D36"/>
    <w:lvl w:ilvl="0" w:tplc="210AD030">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num w:numId="1">
    <w:abstractNumId w:val="13"/>
  </w:num>
  <w:num w:numId="2">
    <w:abstractNumId w:val="25"/>
  </w:num>
  <w:num w:numId="3">
    <w:abstractNumId w:val="30"/>
  </w:num>
  <w:num w:numId="4">
    <w:abstractNumId w:val="14"/>
  </w:num>
  <w:num w:numId="5">
    <w:abstractNumId w:val="6"/>
  </w:num>
  <w:num w:numId="6">
    <w:abstractNumId w:val="16"/>
  </w:num>
  <w:num w:numId="7">
    <w:abstractNumId w:val="40"/>
  </w:num>
  <w:num w:numId="8">
    <w:abstractNumId w:val="34"/>
  </w:num>
  <w:num w:numId="9">
    <w:abstractNumId w:val="41"/>
  </w:num>
  <w:num w:numId="10">
    <w:abstractNumId w:val="22"/>
  </w:num>
  <w:num w:numId="11">
    <w:abstractNumId w:val="2"/>
  </w:num>
  <w:num w:numId="12">
    <w:abstractNumId w:val="7"/>
  </w:num>
  <w:num w:numId="13">
    <w:abstractNumId w:val="1"/>
  </w:num>
  <w:num w:numId="14">
    <w:abstractNumId w:val="10"/>
  </w:num>
  <w:num w:numId="15">
    <w:abstractNumId w:val="39"/>
  </w:num>
  <w:num w:numId="16">
    <w:abstractNumId w:val="21"/>
  </w:num>
  <w:num w:numId="17">
    <w:abstractNumId w:val="11"/>
  </w:num>
  <w:num w:numId="18">
    <w:abstractNumId w:val="23"/>
  </w:num>
  <w:num w:numId="19">
    <w:abstractNumId w:val="32"/>
  </w:num>
  <w:num w:numId="20">
    <w:abstractNumId w:val="15"/>
  </w:num>
  <w:num w:numId="21">
    <w:abstractNumId w:val="33"/>
  </w:num>
  <w:num w:numId="22">
    <w:abstractNumId w:val="36"/>
  </w:num>
  <w:num w:numId="23">
    <w:abstractNumId w:val="19"/>
  </w:num>
  <w:num w:numId="24">
    <w:abstractNumId w:val="38"/>
  </w:num>
  <w:num w:numId="25">
    <w:abstractNumId w:val="24"/>
  </w:num>
  <w:num w:numId="26">
    <w:abstractNumId w:val="35"/>
  </w:num>
  <w:num w:numId="27">
    <w:abstractNumId w:val="18"/>
  </w:num>
  <w:num w:numId="28">
    <w:abstractNumId w:val="9"/>
  </w:num>
  <w:num w:numId="29">
    <w:abstractNumId w:val="31"/>
  </w:num>
  <w:num w:numId="30">
    <w:abstractNumId w:val="3"/>
  </w:num>
  <w:num w:numId="31">
    <w:abstractNumId w:val="27"/>
  </w:num>
  <w:num w:numId="32">
    <w:abstractNumId w:val="4"/>
  </w:num>
  <w:num w:numId="33">
    <w:abstractNumId w:val="20"/>
  </w:num>
  <w:num w:numId="34">
    <w:abstractNumId w:val="28"/>
  </w:num>
  <w:num w:numId="35">
    <w:abstractNumId w:val="0"/>
  </w:num>
  <w:num w:numId="36">
    <w:abstractNumId w:val="29"/>
  </w:num>
  <w:num w:numId="37">
    <w:abstractNumId w:val="12"/>
  </w:num>
  <w:num w:numId="38">
    <w:abstractNumId w:val="17"/>
  </w:num>
  <w:num w:numId="39">
    <w:abstractNumId w:val="8"/>
  </w:num>
  <w:num w:numId="40">
    <w:abstractNumId w:val="5"/>
  </w:num>
  <w:num w:numId="41">
    <w:abstractNumId w:val="42"/>
  </w:num>
  <w:num w:numId="42">
    <w:abstractNumId w:val="37"/>
  </w:num>
  <w:num w:numId="4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cumentProtection w:edit="forms" w:formatting="1" w:enforcement="0"/>
  <w:defaultTabStop w:val="708"/>
  <w:hyphenationZone w:val="425"/>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01C6C"/>
    <w:rsid w:val="000015BE"/>
    <w:rsid w:val="00002E2B"/>
    <w:rsid w:val="00004B01"/>
    <w:rsid w:val="00004CF0"/>
    <w:rsid w:val="00006C49"/>
    <w:rsid w:val="000115BE"/>
    <w:rsid w:val="00012040"/>
    <w:rsid w:val="0001479B"/>
    <w:rsid w:val="000235F3"/>
    <w:rsid w:val="00024935"/>
    <w:rsid w:val="0002697E"/>
    <w:rsid w:val="00031D65"/>
    <w:rsid w:val="00032D3A"/>
    <w:rsid w:val="00032FFB"/>
    <w:rsid w:val="00034FD0"/>
    <w:rsid w:val="00041D7B"/>
    <w:rsid w:val="000511EE"/>
    <w:rsid w:val="00053331"/>
    <w:rsid w:val="00054A47"/>
    <w:rsid w:val="00062C32"/>
    <w:rsid w:val="00065008"/>
    <w:rsid w:val="00067779"/>
    <w:rsid w:val="00070E3A"/>
    <w:rsid w:val="0007140C"/>
    <w:rsid w:val="0007214E"/>
    <w:rsid w:val="00073E87"/>
    <w:rsid w:val="00073FA3"/>
    <w:rsid w:val="000769EE"/>
    <w:rsid w:val="0008035E"/>
    <w:rsid w:val="000813EE"/>
    <w:rsid w:val="00084D63"/>
    <w:rsid w:val="00085DA1"/>
    <w:rsid w:val="00090F4A"/>
    <w:rsid w:val="00091224"/>
    <w:rsid w:val="00092605"/>
    <w:rsid w:val="00095C3F"/>
    <w:rsid w:val="00095EC6"/>
    <w:rsid w:val="000A0273"/>
    <w:rsid w:val="000A03A3"/>
    <w:rsid w:val="000A38DD"/>
    <w:rsid w:val="000A7FF5"/>
    <w:rsid w:val="000B20FB"/>
    <w:rsid w:val="000B38B4"/>
    <w:rsid w:val="000B4F8B"/>
    <w:rsid w:val="000B6072"/>
    <w:rsid w:val="000C2C19"/>
    <w:rsid w:val="000D026B"/>
    <w:rsid w:val="000D137D"/>
    <w:rsid w:val="000D3839"/>
    <w:rsid w:val="000D3FDF"/>
    <w:rsid w:val="000D7945"/>
    <w:rsid w:val="000D7BEF"/>
    <w:rsid w:val="000E0A35"/>
    <w:rsid w:val="000E2BF3"/>
    <w:rsid w:val="000E6B45"/>
    <w:rsid w:val="000F2D60"/>
    <w:rsid w:val="000F548B"/>
    <w:rsid w:val="000F5E16"/>
    <w:rsid w:val="00102526"/>
    <w:rsid w:val="001046F7"/>
    <w:rsid w:val="001051E2"/>
    <w:rsid w:val="00110AF1"/>
    <w:rsid w:val="001118D4"/>
    <w:rsid w:val="00111B2F"/>
    <w:rsid w:val="00122C43"/>
    <w:rsid w:val="00124933"/>
    <w:rsid w:val="001262C9"/>
    <w:rsid w:val="00132472"/>
    <w:rsid w:val="001416EC"/>
    <w:rsid w:val="001417AC"/>
    <w:rsid w:val="00141B7E"/>
    <w:rsid w:val="00143AC9"/>
    <w:rsid w:val="001500B8"/>
    <w:rsid w:val="00150829"/>
    <w:rsid w:val="001549C2"/>
    <w:rsid w:val="001555EF"/>
    <w:rsid w:val="001558C9"/>
    <w:rsid w:val="00156150"/>
    <w:rsid w:val="0015691F"/>
    <w:rsid w:val="0016376D"/>
    <w:rsid w:val="0016408A"/>
    <w:rsid w:val="0016651B"/>
    <w:rsid w:val="00166FF7"/>
    <w:rsid w:val="00170141"/>
    <w:rsid w:val="00174755"/>
    <w:rsid w:val="00175060"/>
    <w:rsid w:val="00175C7B"/>
    <w:rsid w:val="001817E2"/>
    <w:rsid w:val="00182DE1"/>
    <w:rsid w:val="00190FC6"/>
    <w:rsid w:val="00192334"/>
    <w:rsid w:val="001A3F20"/>
    <w:rsid w:val="001A4A57"/>
    <w:rsid w:val="001B1F64"/>
    <w:rsid w:val="001B3415"/>
    <w:rsid w:val="001C0291"/>
    <w:rsid w:val="001C06EB"/>
    <w:rsid w:val="001C0C73"/>
    <w:rsid w:val="001C1715"/>
    <w:rsid w:val="001C247D"/>
    <w:rsid w:val="001D66BF"/>
    <w:rsid w:val="001D7371"/>
    <w:rsid w:val="001E05DF"/>
    <w:rsid w:val="001E2A64"/>
    <w:rsid w:val="001E381C"/>
    <w:rsid w:val="001E6145"/>
    <w:rsid w:val="001E730B"/>
    <w:rsid w:val="001F0A9B"/>
    <w:rsid w:val="001F1BBF"/>
    <w:rsid w:val="001F23A5"/>
    <w:rsid w:val="001F4039"/>
    <w:rsid w:val="00203840"/>
    <w:rsid w:val="00206557"/>
    <w:rsid w:val="00210195"/>
    <w:rsid w:val="002124EF"/>
    <w:rsid w:val="00214EEF"/>
    <w:rsid w:val="002212D4"/>
    <w:rsid w:val="00221DB9"/>
    <w:rsid w:val="002229D1"/>
    <w:rsid w:val="00222F67"/>
    <w:rsid w:val="002233A5"/>
    <w:rsid w:val="00227B61"/>
    <w:rsid w:val="002301C4"/>
    <w:rsid w:val="00233213"/>
    <w:rsid w:val="00241545"/>
    <w:rsid w:val="00246DE1"/>
    <w:rsid w:val="0025055C"/>
    <w:rsid w:val="0025161C"/>
    <w:rsid w:val="0025474F"/>
    <w:rsid w:val="00256307"/>
    <w:rsid w:val="00256CBC"/>
    <w:rsid w:val="00261F27"/>
    <w:rsid w:val="0026289D"/>
    <w:rsid w:val="00263031"/>
    <w:rsid w:val="00263081"/>
    <w:rsid w:val="00265086"/>
    <w:rsid w:val="0026647F"/>
    <w:rsid w:val="00267400"/>
    <w:rsid w:val="0026782C"/>
    <w:rsid w:val="00267F76"/>
    <w:rsid w:val="00271591"/>
    <w:rsid w:val="00271659"/>
    <w:rsid w:val="00273070"/>
    <w:rsid w:val="00282963"/>
    <w:rsid w:val="002901A1"/>
    <w:rsid w:val="00292530"/>
    <w:rsid w:val="00294F00"/>
    <w:rsid w:val="002950F6"/>
    <w:rsid w:val="002A45D6"/>
    <w:rsid w:val="002A59EC"/>
    <w:rsid w:val="002B0314"/>
    <w:rsid w:val="002B0DE8"/>
    <w:rsid w:val="002B33F1"/>
    <w:rsid w:val="002B3DF5"/>
    <w:rsid w:val="002B5553"/>
    <w:rsid w:val="002B78AC"/>
    <w:rsid w:val="002C05A1"/>
    <w:rsid w:val="002C090C"/>
    <w:rsid w:val="002C18B8"/>
    <w:rsid w:val="002C7CA9"/>
    <w:rsid w:val="002D1E49"/>
    <w:rsid w:val="002D1E5C"/>
    <w:rsid w:val="002D487B"/>
    <w:rsid w:val="002D758C"/>
    <w:rsid w:val="002E0E64"/>
    <w:rsid w:val="002E27A5"/>
    <w:rsid w:val="002E3AED"/>
    <w:rsid w:val="002E51BE"/>
    <w:rsid w:val="002E7E3E"/>
    <w:rsid w:val="002F2D3D"/>
    <w:rsid w:val="002F4A9F"/>
    <w:rsid w:val="002F4C33"/>
    <w:rsid w:val="002F5A12"/>
    <w:rsid w:val="00302759"/>
    <w:rsid w:val="00302BA4"/>
    <w:rsid w:val="00303B6C"/>
    <w:rsid w:val="00306870"/>
    <w:rsid w:val="00310671"/>
    <w:rsid w:val="0031112A"/>
    <w:rsid w:val="00311B84"/>
    <w:rsid w:val="00313171"/>
    <w:rsid w:val="00317BFC"/>
    <w:rsid w:val="00321192"/>
    <w:rsid w:val="00322F41"/>
    <w:rsid w:val="00324A98"/>
    <w:rsid w:val="00325FB7"/>
    <w:rsid w:val="00326998"/>
    <w:rsid w:val="00326C4F"/>
    <w:rsid w:val="00330E53"/>
    <w:rsid w:val="00331812"/>
    <w:rsid w:val="00333533"/>
    <w:rsid w:val="00336DB1"/>
    <w:rsid w:val="003419CA"/>
    <w:rsid w:val="00341E50"/>
    <w:rsid w:val="00344DE1"/>
    <w:rsid w:val="00346BA7"/>
    <w:rsid w:val="00354B04"/>
    <w:rsid w:val="0036279F"/>
    <w:rsid w:val="00365C0D"/>
    <w:rsid w:val="0036799A"/>
    <w:rsid w:val="00367BE7"/>
    <w:rsid w:val="00373737"/>
    <w:rsid w:val="00374C07"/>
    <w:rsid w:val="00374FED"/>
    <w:rsid w:val="003773C7"/>
    <w:rsid w:val="00377554"/>
    <w:rsid w:val="00384330"/>
    <w:rsid w:val="00384778"/>
    <w:rsid w:val="0039138F"/>
    <w:rsid w:val="00393F2F"/>
    <w:rsid w:val="00396A6C"/>
    <w:rsid w:val="0039769E"/>
    <w:rsid w:val="00397C6A"/>
    <w:rsid w:val="003A2A9D"/>
    <w:rsid w:val="003A6963"/>
    <w:rsid w:val="003A73ED"/>
    <w:rsid w:val="003A7AC2"/>
    <w:rsid w:val="003B070B"/>
    <w:rsid w:val="003B0A94"/>
    <w:rsid w:val="003B1284"/>
    <w:rsid w:val="003B45ED"/>
    <w:rsid w:val="003B774B"/>
    <w:rsid w:val="003C2FA9"/>
    <w:rsid w:val="003C3053"/>
    <w:rsid w:val="003C377F"/>
    <w:rsid w:val="003C7490"/>
    <w:rsid w:val="003C7B56"/>
    <w:rsid w:val="003D0832"/>
    <w:rsid w:val="003D1FE3"/>
    <w:rsid w:val="003D4185"/>
    <w:rsid w:val="003D54CB"/>
    <w:rsid w:val="003D6875"/>
    <w:rsid w:val="003E0D95"/>
    <w:rsid w:val="003E140E"/>
    <w:rsid w:val="003E4AFF"/>
    <w:rsid w:val="003E51ED"/>
    <w:rsid w:val="003E7502"/>
    <w:rsid w:val="003F36CC"/>
    <w:rsid w:val="003F51D9"/>
    <w:rsid w:val="003F5F56"/>
    <w:rsid w:val="003F6A71"/>
    <w:rsid w:val="003F6F23"/>
    <w:rsid w:val="004012D7"/>
    <w:rsid w:val="00401C6C"/>
    <w:rsid w:val="004027E4"/>
    <w:rsid w:val="00404FC0"/>
    <w:rsid w:val="00405B04"/>
    <w:rsid w:val="00405CED"/>
    <w:rsid w:val="004064ED"/>
    <w:rsid w:val="00406E7D"/>
    <w:rsid w:val="004107CD"/>
    <w:rsid w:val="00413DD4"/>
    <w:rsid w:val="00417058"/>
    <w:rsid w:val="00420E58"/>
    <w:rsid w:val="00421D05"/>
    <w:rsid w:val="00422FD4"/>
    <w:rsid w:val="004248E9"/>
    <w:rsid w:val="004254A6"/>
    <w:rsid w:val="0042559B"/>
    <w:rsid w:val="00432F3D"/>
    <w:rsid w:val="00440C3C"/>
    <w:rsid w:val="00441ED8"/>
    <w:rsid w:val="0044543B"/>
    <w:rsid w:val="00445BC3"/>
    <w:rsid w:val="00445CAD"/>
    <w:rsid w:val="00447038"/>
    <w:rsid w:val="0044782E"/>
    <w:rsid w:val="0045093A"/>
    <w:rsid w:val="004522F1"/>
    <w:rsid w:val="004576A5"/>
    <w:rsid w:val="00463764"/>
    <w:rsid w:val="00466091"/>
    <w:rsid w:val="004669C5"/>
    <w:rsid w:val="00467F25"/>
    <w:rsid w:val="004718B7"/>
    <w:rsid w:val="00472233"/>
    <w:rsid w:val="00472D92"/>
    <w:rsid w:val="00472E4F"/>
    <w:rsid w:val="00473EFE"/>
    <w:rsid w:val="0047446B"/>
    <w:rsid w:val="00474DD5"/>
    <w:rsid w:val="00477F6C"/>
    <w:rsid w:val="00482B9F"/>
    <w:rsid w:val="004843DD"/>
    <w:rsid w:val="0048658F"/>
    <w:rsid w:val="00487487"/>
    <w:rsid w:val="00490E2B"/>
    <w:rsid w:val="00492277"/>
    <w:rsid w:val="0049378D"/>
    <w:rsid w:val="0049540F"/>
    <w:rsid w:val="00495513"/>
    <w:rsid w:val="0049783E"/>
    <w:rsid w:val="004A0188"/>
    <w:rsid w:val="004A467C"/>
    <w:rsid w:val="004A6A38"/>
    <w:rsid w:val="004A71FE"/>
    <w:rsid w:val="004B2144"/>
    <w:rsid w:val="004B4888"/>
    <w:rsid w:val="004B4BE2"/>
    <w:rsid w:val="004B4F82"/>
    <w:rsid w:val="004B6ACC"/>
    <w:rsid w:val="004C64A3"/>
    <w:rsid w:val="004D15F7"/>
    <w:rsid w:val="004D2A31"/>
    <w:rsid w:val="004D2C28"/>
    <w:rsid w:val="004D3A59"/>
    <w:rsid w:val="004D594F"/>
    <w:rsid w:val="004D6CF2"/>
    <w:rsid w:val="004D6E10"/>
    <w:rsid w:val="004D6F92"/>
    <w:rsid w:val="004D718D"/>
    <w:rsid w:val="004D7471"/>
    <w:rsid w:val="004E26AF"/>
    <w:rsid w:val="004E3E83"/>
    <w:rsid w:val="004E46AE"/>
    <w:rsid w:val="004E5E14"/>
    <w:rsid w:val="004E676B"/>
    <w:rsid w:val="004E7C5D"/>
    <w:rsid w:val="004E7F67"/>
    <w:rsid w:val="004F1330"/>
    <w:rsid w:val="004F2544"/>
    <w:rsid w:val="004F684B"/>
    <w:rsid w:val="004F705A"/>
    <w:rsid w:val="00503C75"/>
    <w:rsid w:val="00515D63"/>
    <w:rsid w:val="005161B2"/>
    <w:rsid w:val="00523892"/>
    <w:rsid w:val="00523D7D"/>
    <w:rsid w:val="0052525B"/>
    <w:rsid w:val="0053581B"/>
    <w:rsid w:val="00540C5F"/>
    <w:rsid w:val="00543A85"/>
    <w:rsid w:val="005445F1"/>
    <w:rsid w:val="00545148"/>
    <w:rsid w:val="005459DF"/>
    <w:rsid w:val="00547797"/>
    <w:rsid w:val="00551B7A"/>
    <w:rsid w:val="00554057"/>
    <w:rsid w:val="00555A06"/>
    <w:rsid w:val="0055660B"/>
    <w:rsid w:val="00556E37"/>
    <w:rsid w:val="00557F48"/>
    <w:rsid w:val="00563092"/>
    <w:rsid w:val="0057298F"/>
    <w:rsid w:val="00572B97"/>
    <w:rsid w:val="00576483"/>
    <w:rsid w:val="0057668D"/>
    <w:rsid w:val="00577069"/>
    <w:rsid w:val="00586881"/>
    <w:rsid w:val="005907A9"/>
    <w:rsid w:val="00591FF4"/>
    <w:rsid w:val="00592849"/>
    <w:rsid w:val="00592EF9"/>
    <w:rsid w:val="005945B7"/>
    <w:rsid w:val="005954EE"/>
    <w:rsid w:val="005A0870"/>
    <w:rsid w:val="005A3BF6"/>
    <w:rsid w:val="005A5339"/>
    <w:rsid w:val="005A6DE8"/>
    <w:rsid w:val="005B7375"/>
    <w:rsid w:val="005C0F42"/>
    <w:rsid w:val="005D127B"/>
    <w:rsid w:val="005D200B"/>
    <w:rsid w:val="005D20C7"/>
    <w:rsid w:val="005D2477"/>
    <w:rsid w:val="005D2F39"/>
    <w:rsid w:val="005D38A9"/>
    <w:rsid w:val="005D541D"/>
    <w:rsid w:val="005D6B76"/>
    <w:rsid w:val="005D7411"/>
    <w:rsid w:val="005E24F1"/>
    <w:rsid w:val="005E3F04"/>
    <w:rsid w:val="005E4125"/>
    <w:rsid w:val="005E554B"/>
    <w:rsid w:val="005F0597"/>
    <w:rsid w:val="005F1EA1"/>
    <w:rsid w:val="005F5241"/>
    <w:rsid w:val="005F719B"/>
    <w:rsid w:val="0060762C"/>
    <w:rsid w:val="00612DA8"/>
    <w:rsid w:val="006131A1"/>
    <w:rsid w:val="006138E7"/>
    <w:rsid w:val="0061526D"/>
    <w:rsid w:val="00617299"/>
    <w:rsid w:val="006220AA"/>
    <w:rsid w:val="00626172"/>
    <w:rsid w:val="006309FE"/>
    <w:rsid w:val="00630E56"/>
    <w:rsid w:val="00641A6F"/>
    <w:rsid w:val="00641F37"/>
    <w:rsid w:val="00642C98"/>
    <w:rsid w:val="00644495"/>
    <w:rsid w:val="00646289"/>
    <w:rsid w:val="00647D92"/>
    <w:rsid w:val="00651221"/>
    <w:rsid w:val="00652781"/>
    <w:rsid w:val="00654664"/>
    <w:rsid w:val="00654ADA"/>
    <w:rsid w:val="0065582E"/>
    <w:rsid w:val="0065729B"/>
    <w:rsid w:val="006575BB"/>
    <w:rsid w:val="00657617"/>
    <w:rsid w:val="006604B4"/>
    <w:rsid w:val="00661076"/>
    <w:rsid w:val="00662309"/>
    <w:rsid w:val="0066290C"/>
    <w:rsid w:val="00662BED"/>
    <w:rsid w:val="006702AC"/>
    <w:rsid w:val="00685A29"/>
    <w:rsid w:val="00693E56"/>
    <w:rsid w:val="006A0CBA"/>
    <w:rsid w:val="006A12C6"/>
    <w:rsid w:val="006A5E81"/>
    <w:rsid w:val="006A7C1D"/>
    <w:rsid w:val="006B207F"/>
    <w:rsid w:val="006B32AA"/>
    <w:rsid w:val="006B3EBD"/>
    <w:rsid w:val="006B5C42"/>
    <w:rsid w:val="006B5E16"/>
    <w:rsid w:val="006C07DD"/>
    <w:rsid w:val="006C1FD3"/>
    <w:rsid w:val="006C3624"/>
    <w:rsid w:val="006C56BD"/>
    <w:rsid w:val="006D1CD0"/>
    <w:rsid w:val="006D2990"/>
    <w:rsid w:val="006D4613"/>
    <w:rsid w:val="006D76FD"/>
    <w:rsid w:val="006E217E"/>
    <w:rsid w:val="006E2AB3"/>
    <w:rsid w:val="006E3AAA"/>
    <w:rsid w:val="006E701B"/>
    <w:rsid w:val="006F0645"/>
    <w:rsid w:val="006F1BEC"/>
    <w:rsid w:val="006F381C"/>
    <w:rsid w:val="00702260"/>
    <w:rsid w:val="007041B2"/>
    <w:rsid w:val="0071356B"/>
    <w:rsid w:val="007148ED"/>
    <w:rsid w:val="00721D4E"/>
    <w:rsid w:val="0072217C"/>
    <w:rsid w:val="0072275B"/>
    <w:rsid w:val="00723486"/>
    <w:rsid w:val="00723AD0"/>
    <w:rsid w:val="00724947"/>
    <w:rsid w:val="00726ED0"/>
    <w:rsid w:val="00730724"/>
    <w:rsid w:val="00730A43"/>
    <w:rsid w:val="00734A37"/>
    <w:rsid w:val="00737D41"/>
    <w:rsid w:val="007408BB"/>
    <w:rsid w:val="00742E9E"/>
    <w:rsid w:val="00747148"/>
    <w:rsid w:val="0075011F"/>
    <w:rsid w:val="00750DFD"/>
    <w:rsid w:val="0075405C"/>
    <w:rsid w:val="0075726F"/>
    <w:rsid w:val="00761363"/>
    <w:rsid w:val="00761A91"/>
    <w:rsid w:val="00761E4D"/>
    <w:rsid w:val="00762EF4"/>
    <w:rsid w:val="00770ED9"/>
    <w:rsid w:val="00773057"/>
    <w:rsid w:val="007739B6"/>
    <w:rsid w:val="0077457E"/>
    <w:rsid w:val="00775A88"/>
    <w:rsid w:val="007775FD"/>
    <w:rsid w:val="007830BA"/>
    <w:rsid w:val="00783F95"/>
    <w:rsid w:val="007850AB"/>
    <w:rsid w:val="00790781"/>
    <w:rsid w:val="00790C26"/>
    <w:rsid w:val="007922FD"/>
    <w:rsid w:val="00793779"/>
    <w:rsid w:val="007A498C"/>
    <w:rsid w:val="007A63CD"/>
    <w:rsid w:val="007B1095"/>
    <w:rsid w:val="007B2278"/>
    <w:rsid w:val="007B3D54"/>
    <w:rsid w:val="007B66E5"/>
    <w:rsid w:val="007B72D3"/>
    <w:rsid w:val="007B7369"/>
    <w:rsid w:val="007B78BE"/>
    <w:rsid w:val="007C09F6"/>
    <w:rsid w:val="007C11E4"/>
    <w:rsid w:val="007C28A5"/>
    <w:rsid w:val="007C4453"/>
    <w:rsid w:val="007C7D3C"/>
    <w:rsid w:val="007D1413"/>
    <w:rsid w:val="007D1FF9"/>
    <w:rsid w:val="007D2F62"/>
    <w:rsid w:val="007D38EB"/>
    <w:rsid w:val="007D78FB"/>
    <w:rsid w:val="007E2112"/>
    <w:rsid w:val="007E6361"/>
    <w:rsid w:val="007E7A97"/>
    <w:rsid w:val="007F37EC"/>
    <w:rsid w:val="0080035C"/>
    <w:rsid w:val="0080153A"/>
    <w:rsid w:val="00801A2C"/>
    <w:rsid w:val="00803E73"/>
    <w:rsid w:val="008059FB"/>
    <w:rsid w:val="008108CF"/>
    <w:rsid w:val="00815774"/>
    <w:rsid w:val="00816EDB"/>
    <w:rsid w:val="00817BA5"/>
    <w:rsid w:val="008205BE"/>
    <w:rsid w:val="00821E5E"/>
    <w:rsid w:val="0082554B"/>
    <w:rsid w:val="00830500"/>
    <w:rsid w:val="00833B3E"/>
    <w:rsid w:val="00840EB3"/>
    <w:rsid w:val="00840EEA"/>
    <w:rsid w:val="0084566C"/>
    <w:rsid w:val="00846A7B"/>
    <w:rsid w:val="008477FF"/>
    <w:rsid w:val="00861080"/>
    <w:rsid w:val="00861491"/>
    <w:rsid w:val="00865870"/>
    <w:rsid w:val="00866600"/>
    <w:rsid w:val="0086691F"/>
    <w:rsid w:val="00873B9C"/>
    <w:rsid w:val="00876A99"/>
    <w:rsid w:val="00882786"/>
    <w:rsid w:val="0088640A"/>
    <w:rsid w:val="00890693"/>
    <w:rsid w:val="0089074E"/>
    <w:rsid w:val="00892954"/>
    <w:rsid w:val="008A1C14"/>
    <w:rsid w:val="008A3946"/>
    <w:rsid w:val="008A43E2"/>
    <w:rsid w:val="008A5E52"/>
    <w:rsid w:val="008A69EF"/>
    <w:rsid w:val="008B1D3C"/>
    <w:rsid w:val="008B1F56"/>
    <w:rsid w:val="008B212F"/>
    <w:rsid w:val="008B272B"/>
    <w:rsid w:val="008B2B3F"/>
    <w:rsid w:val="008B34C2"/>
    <w:rsid w:val="008B5B6A"/>
    <w:rsid w:val="008B6C4B"/>
    <w:rsid w:val="008B7165"/>
    <w:rsid w:val="008B7866"/>
    <w:rsid w:val="008B7FBF"/>
    <w:rsid w:val="008C3AC8"/>
    <w:rsid w:val="008C6411"/>
    <w:rsid w:val="008C7F98"/>
    <w:rsid w:val="008D3BD4"/>
    <w:rsid w:val="008D51B8"/>
    <w:rsid w:val="008D6F7D"/>
    <w:rsid w:val="008E1E74"/>
    <w:rsid w:val="008E5CA4"/>
    <w:rsid w:val="008E784F"/>
    <w:rsid w:val="008F336E"/>
    <w:rsid w:val="008F4335"/>
    <w:rsid w:val="008F7670"/>
    <w:rsid w:val="00903562"/>
    <w:rsid w:val="009063CF"/>
    <w:rsid w:val="0090730B"/>
    <w:rsid w:val="00910B57"/>
    <w:rsid w:val="00911146"/>
    <w:rsid w:val="009124A3"/>
    <w:rsid w:val="009131C4"/>
    <w:rsid w:val="00913935"/>
    <w:rsid w:val="00920706"/>
    <w:rsid w:val="00921C9A"/>
    <w:rsid w:val="00921DC4"/>
    <w:rsid w:val="00921DF7"/>
    <w:rsid w:val="00921F60"/>
    <w:rsid w:val="00922902"/>
    <w:rsid w:val="00922DAE"/>
    <w:rsid w:val="009234CD"/>
    <w:rsid w:val="00924386"/>
    <w:rsid w:val="00927623"/>
    <w:rsid w:val="009305F5"/>
    <w:rsid w:val="0093065C"/>
    <w:rsid w:val="009344C0"/>
    <w:rsid w:val="00936085"/>
    <w:rsid w:val="009422BF"/>
    <w:rsid w:val="00942EBA"/>
    <w:rsid w:val="009439EC"/>
    <w:rsid w:val="00947388"/>
    <w:rsid w:val="00957FAD"/>
    <w:rsid w:val="009612E5"/>
    <w:rsid w:val="00965826"/>
    <w:rsid w:val="00974B68"/>
    <w:rsid w:val="00975680"/>
    <w:rsid w:val="00982D33"/>
    <w:rsid w:val="009836C2"/>
    <w:rsid w:val="00985734"/>
    <w:rsid w:val="00990203"/>
    <w:rsid w:val="0099123E"/>
    <w:rsid w:val="009951B1"/>
    <w:rsid w:val="009A3A48"/>
    <w:rsid w:val="009A3C85"/>
    <w:rsid w:val="009A6231"/>
    <w:rsid w:val="009A6868"/>
    <w:rsid w:val="009B11B2"/>
    <w:rsid w:val="009B571D"/>
    <w:rsid w:val="009C0509"/>
    <w:rsid w:val="009C09B3"/>
    <w:rsid w:val="009C16BE"/>
    <w:rsid w:val="009D04D9"/>
    <w:rsid w:val="009D3C64"/>
    <w:rsid w:val="009D682A"/>
    <w:rsid w:val="009E5F54"/>
    <w:rsid w:val="009E7DF8"/>
    <w:rsid w:val="009E7FA4"/>
    <w:rsid w:val="009F1E20"/>
    <w:rsid w:val="009F2E52"/>
    <w:rsid w:val="009F4E9D"/>
    <w:rsid w:val="00A01FB5"/>
    <w:rsid w:val="00A03275"/>
    <w:rsid w:val="00A04C2A"/>
    <w:rsid w:val="00A051B6"/>
    <w:rsid w:val="00A06121"/>
    <w:rsid w:val="00A11A91"/>
    <w:rsid w:val="00A155A2"/>
    <w:rsid w:val="00A15E52"/>
    <w:rsid w:val="00A16076"/>
    <w:rsid w:val="00A203A0"/>
    <w:rsid w:val="00A234C5"/>
    <w:rsid w:val="00A24783"/>
    <w:rsid w:val="00A249AA"/>
    <w:rsid w:val="00A269A6"/>
    <w:rsid w:val="00A33D49"/>
    <w:rsid w:val="00A35D14"/>
    <w:rsid w:val="00A54293"/>
    <w:rsid w:val="00A56A3F"/>
    <w:rsid w:val="00A64963"/>
    <w:rsid w:val="00A700DD"/>
    <w:rsid w:val="00A8173C"/>
    <w:rsid w:val="00A86570"/>
    <w:rsid w:val="00A9208D"/>
    <w:rsid w:val="00A92D13"/>
    <w:rsid w:val="00A93815"/>
    <w:rsid w:val="00A94A56"/>
    <w:rsid w:val="00AA2369"/>
    <w:rsid w:val="00AA30F9"/>
    <w:rsid w:val="00AA4305"/>
    <w:rsid w:val="00AB2458"/>
    <w:rsid w:val="00AB5226"/>
    <w:rsid w:val="00AD06A1"/>
    <w:rsid w:val="00AD0920"/>
    <w:rsid w:val="00AD0E5C"/>
    <w:rsid w:val="00AD5A24"/>
    <w:rsid w:val="00AD643D"/>
    <w:rsid w:val="00AD6A5B"/>
    <w:rsid w:val="00AE0836"/>
    <w:rsid w:val="00AE2759"/>
    <w:rsid w:val="00AE635B"/>
    <w:rsid w:val="00AE7651"/>
    <w:rsid w:val="00AF08B6"/>
    <w:rsid w:val="00AF0FE2"/>
    <w:rsid w:val="00AF2C7C"/>
    <w:rsid w:val="00AF4182"/>
    <w:rsid w:val="00AF780C"/>
    <w:rsid w:val="00B00037"/>
    <w:rsid w:val="00B00148"/>
    <w:rsid w:val="00B01936"/>
    <w:rsid w:val="00B03874"/>
    <w:rsid w:val="00B039B1"/>
    <w:rsid w:val="00B05499"/>
    <w:rsid w:val="00B106B4"/>
    <w:rsid w:val="00B11D82"/>
    <w:rsid w:val="00B15AB0"/>
    <w:rsid w:val="00B1647B"/>
    <w:rsid w:val="00B1785A"/>
    <w:rsid w:val="00B20C30"/>
    <w:rsid w:val="00B224AB"/>
    <w:rsid w:val="00B23512"/>
    <w:rsid w:val="00B24566"/>
    <w:rsid w:val="00B309AD"/>
    <w:rsid w:val="00B3563E"/>
    <w:rsid w:val="00B407CC"/>
    <w:rsid w:val="00B40AA0"/>
    <w:rsid w:val="00B41873"/>
    <w:rsid w:val="00B42122"/>
    <w:rsid w:val="00B4343D"/>
    <w:rsid w:val="00B45908"/>
    <w:rsid w:val="00B46F26"/>
    <w:rsid w:val="00B47CEC"/>
    <w:rsid w:val="00B511A5"/>
    <w:rsid w:val="00B51680"/>
    <w:rsid w:val="00B54443"/>
    <w:rsid w:val="00B57EED"/>
    <w:rsid w:val="00B57EEE"/>
    <w:rsid w:val="00B61564"/>
    <w:rsid w:val="00B631DF"/>
    <w:rsid w:val="00B6352E"/>
    <w:rsid w:val="00B654B1"/>
    <w:rsid w:val="00B65894"/>
    <w:rsid w:val="00B80A5F"/>
    <w:rsid w:val="00B818A8"/>
    <w:rsid w:val="00B81E4A"/>
    <w:rsid w:val="00B82E2C"/>
    <w:rsid w:val="00B85B47"/>
    <w:rsid w:val="00B87476"/>
    <w:rsid w:val="00B90D5C"/>
    <w:rsid w:val="00B92DE2"/>
    <w:rsid w:val="00B95D0E"/>
    <w:rsid w:val="00B96C3F"/>
    <w:rsid w:val="00B96F97"/>
    <w:rsid w:val="00BA007C"/>
    <w:rsid w:val="00BA1541"/>
    <w:rsid w:val="00BA2BCB"/>
    <w:rsid w:val="00BA3BF3"/>
    <w:rsid w:val="00BA5CC4"/>
    <w:rsid w:val="00BB1FD4"/>
    <w:rsid w:val="00BB4EDB"/>
    <w:rsid w:val="00BC26C5"/>
    <w:rsid w:val="00BC28D5"/>
    <w:rsid w:val="00BD0627"/>
    <w:rsid w:val="00BD0EFB"/>
    <w:rsid w:val="00BD201F"/>
    <w:rsid w:val="00BE0370"/>
    <w:rsid w:val="00BF11A1"/>
    <w:rsid w:val="00BF12CE"/>
    <w:rsid w:val="00BF1573"/>
    <w:rsid w:val="00BF5EC6"/>
    <w:rsid w:val="00C0159D"/>
    <w:rsid w:val="00C015EC"/>
    <w:rsid w:val="00C02E59"/>
    <w:rsid w:val="00C13C45"/>
    <w:rsid w:val="00C146C5"/>
    <w:rsid w:val="00C23F26"/>
    <w:rsid w:val="00C26663"/>
    <w:rsid w:val="00C326FE"/>
    <w:rsid w:val="00C33BAA"/>
    <w:rsid w:val="00C35BA9"/>
    <w:rsid w:val="00C446B5"/>
    <w:rsid w:val="00C56113"/>
    <w:rsid w:val="00C568EE"/>
    <w:rsid w:val="00C575AE"/>
    <w:rsid w:val="00C61BAE"/>
    <w:rsid w:val="00C61F4D"/>
    <w:rsid w:val="00C62255"/>
    <w:rsid w:val="00C63C68"/>
    <w:rsid w:val="00C647EC"/>
    <w:rsid w:val="00C65A4D"/>
    <w:rsid w:val="00C750BC"/>
    <w:rsid w:val="00C75B90"/>
    <w:rsid w:val="00C77D37"/>
    <w:rsid w:val="00C815C5"/>
    <w:rsid w:val="00C83A22"/>
    <w:rsid w:val="00C85494"/>
    <w:rsid w:val="00C87AC9"/>
    <w:rsid w:val="00C94834"/>
    <w:rsid w:val="00C9539E"/>
    <w:rsid w:val="00C96337"/>
    <w:rsid w:val="00CA1036"/>
    <w:rsid w:val="00CA289F"/>
    <w:rsid w:val="00CA5DB9"/>
    <w:rsid w:val="00CA6A5C"/>
    <w:rsid w:val="00CA6B67"/>
    <w:rsid w:val="00CA7467"/>
    <w:rsid w:val="00CB3EF6"/>
    <w:rsid w:val="00CB412F"/>
    <w:rsid w:val="00CB436F"/>
    <w:rsid w:val="00CB5638"/>
    <w:rsid w:val="00CB5CDC"/>
    <w:rsid w:val="00CB69BA"/>
    <w:rsid w:val="00CC3F56"/>
    <w:rsid w:val="00CC6FEE"/>
    <w:rsid w:val="00CD5225"/>
    <w:rsid w:val="00CD6D73"/>
    <w:rsid w:val="00CE09D7"/>
    <w:rsid w:val="00CE1A56"/>
    <w:rsid w:val="00CE368C"/>
    <w:rsid w:val="00CE4D47"/>
    <w:rsid w:val="00CE5730"/>
    <w:rsid w:val="00CF443B"/>
    <w:rsid w:val="00CF4E42"/>
    <w:rsid w:val="00CF71DB"/>
    <w:rsid w:val="00CF7F0A"/>
    <w:rsid w:val="00D0108F"/>
    <w:rsid w:val="00D108AE"/>
    <w:rsid w:val="00D125AB"/>
    <w:rsid w:val="00D12E3B"/>
    <w:rsid w:val="00D14100"/>
    <w:rsid w:val="00D142D5"/>
    <w:rsid w:val="00D22932"/>
    <w:rsid w:val="00D323F9"/>
    <w:rsid w:val="00D32E37"/>
    <w:rsid w:val="00D33A56"/>
    <w:rsid w:val="00D37D51"/>
    <w:rsid w:val="00D419CB"/>
    <w:rsid w:val="00D421BA"/>
    <w:rsid w:val="00D4432F"/>
    <w:rsid w:val="00D507BE"/>
    <w:rsid w:val="00D50C2E"/>
    <w:rsid w:val="00D53EF4"/>
    <w:rsid w:val="00D54994"/>
    <w:rsid w:val="00D574EE"/>
    <w:rsid w:val="00D606B5"/>
    <w:rsid w:val="00D61E8E"/>
    <w:rsid w:val="00D6200F"/>
    <w:rsid w:val="00D6327F"/>
    <w:rsid w:val="00D640F2"/>
    <w:rsid w:val="00D65147"/>
    <w:rsid w:val="00D655C5"/>
    <w:rsid w:val="00D66B17"/>
    <w:rsid w:val="00D66FD5"/>
    <w:rsid w:val="00D715DF"/>
    <w:rsid w:val="00D717C7"/>
    <w:rsid w:val="00D73A4F"/>
    <w:rsid w:val="00D74DA9"/>
    <w:rsid w:val="00D75116"/>
    <w:rsid w:val="00D7594F"/>
    <w:rsid w:val="00D75D10"/>
    <w:rsid w:val="00D8001D"/>
    <w:rsid w:val="00D80616"/>
    <w:rsid w:val="00D82F9B"/>
    <w:rsid w:val="00D832BC"/>
    <w:rsid w:val="00D83E34"/>
    <w:rsid w:val="00D85520"/>
    <w:rsid w:val="00D90A55"/>
    <w:rsid w:val="00D91E90"/>
    <w:rsid w:val="00D95038"/>
    <w:rsid w:val="00D95F3D"/>
    <w:rsid w:val="00DA09B8"/>
    <w:rsid w:val="00DA0D9D"/>
    <w:rsid w:val="00DA3D68"/>
    <w:rsid w:val="00DA5125"/>
    <w:rsid w:val="00DA5CE5"/>
    <w:rsid w:val="00DA7491"/>
    <w:rsid w:val="00DB0F04"/>
    <w:rsid w:val="00DB0F22"/>
    <w:rsid w:val="00DB7AAD"/>
    <w:rsid w:val="00DC3096"/>
    <w:rsid w:val="00DC713B"/>
    <w:rsid w:val="00DC791A"/>
    <w:rsid w:val="00DD1E98"/>
    <w:rsid w:val="00DD295A"/>
    <w:rsid w:val="00DD2BEB"/>
    <w:rsid w:val="00DD6110"/>
    <w:rsid w:val="00DE051E"/>
    <w:rsid w:val="00DE3C98"/>
    <w:rsid w:val="00DE4602"/>
    <w:rsid w:val="00DF4803"/>
    <w:rsid w:val="00E054BB"/>
    <w:rsid w:val="00E1011B"/>
    <w:rsid w:val="00E124DF"/>
    <w:rsid w:val="00E154B4"/>
    <w:rsid w:val="00E15753"/>
    <w:rsid w:val="00E15F27"/>
    <w:rsid w:val="00E202F9"/>
    <w:rsid w:val="00E207E1"/>
    <w:rsid w:val="00E20F3B"/>
    <w:rsid w:val="00E274AC"/>
    <w:rsid w:val="00E3114B"/>
    <w:rsid w:val="00E312ED"/>
    <w:rsid w:val="00E31A1D"/>
    <w:rsid w:val="00E35809"/>
    <w:rsid w:val="00E35B11"/>
    <w:rsid w:val="00E366AB"/>
    <w:rsid w:val="00E368FE"/>
    <w:rsid w:val="00E37484"/>
    <w:rsid w:val="00E4058E"/>
    <w:rsid w:val="00E41AB0"/>
    <w:rsid w:val="00E429E5"/>
    <w:rsid w:val="00E433CC"/>
    <w:rsid w:val="00E450B1"/>
    <w:rsid w:val="00E51B49"/>
    <w:rsid w:val="00E532E2"/>
    <w:rsid w:val="00E53A6E"/>
    <w:rsid w:val="00E56796"/>
    <w:rsid w:val="00E56CC4"/>
    <w:rsid w:val="00E56E5F"/>
    <w:rsid w:val="00E62939"/>
    <w:rsid w:val="00E630AB"/>
    <w:rsid w:val="00E70878"/>
    <w:rsid w:val="00E73271"/>
    <w:rsid w:val="00E74222"/>
    <w:rsid w:val="00E75C63"/>
    <w:rsid w:val="00E76E2A"/>
    <w:rsid w:val="00E805BF"/>
    <w:rsid w:val="00E80DB5"/>
    <w:rsid w:val="00E830DE"/>
    <w:rsid w:val="00E90F46"/>
    <w:rsid w:val="00E93C08"/>
    <w:rsid w:val="00E96DCF"/>
    <w:rsid w:val="00EA0D59"/>
    <w:rsid w:val="00EA33ED"/>
    <w:rsid w:val="00EA4DC1"/>
    <w:rsid w:val="00EA7630"/>
    <w:rsid w:val="00EA7D67"/>
    <w:rsid w:val="00EB4676"/>
    <w:rsid w:val="00EB5720"/>
    <w:rsid w:val="00EC0B17"/>
    <w:rsid w:val="00EC0E40"/>
    <w:rsid w:val="00ED0198"/>
    <w:rsid w:val="00ED25EB"/>
    <w:rsid w:val="00ED31D1"/>
    <w:rsid w:val="00ED369F"/>
    <w:rsid w:val="00ED36D8"/>
    <w:rsid w:val="00ED3FE9"/>
    <w:rsid w:val="00ED4AD9"/>
    <w:rsid w:val="00ED6A76"/>
    <w:rsid w:val="00EE02AF"/>
    <w:rsid w:val="00EE1135"/>
    <w:rsid w:val="00EE5B1F"/>
    <w:rsid w:val="00EF7628"/>
    <w:rsid w:val="00F04C04"/>
    <w:rsid w:val="00F10E0E"/>
    <w:rsid w:val="00F12143"/>
    <w:rsid w:val="00F14A7F"/>
    <w:rsid w:val="00F205FE"/>
    <w:rsid w:val="00F235E6"/>
    <w:rsid w:val="00F23B13"/>
    <w:rsid w:val="00F26369"/>
    <w:rsid w:val="00F26E12"/>
    <w:rsid w:val="00F3653F"/>
    <w:rsid w:val="00F3707B"/>
    <w:rsid w:val="00F475C9"/>
    <w:rsid w:val="00F47869"/>
    <w:rsid w:val="00F503CD"/>
    <w:rsid w:val="00F5157B"/>
    <w:rsid w:val="00F546E9"/>
    <w:rsid w:val="00F56A41"/>
    <w:rsid w:val="00F6277E"/>
    <w:rsid w:val="00F62957"/>
    <w:rsid w:val="00F6423C"/>
    <w:rsid w:val="00F64813"/>
    <w:rsid w:val="00F659C3"/>
    <w:rsid w:val="00F67F77"/>
    <w:rsid w:val="00F70641"/>
    <w:rsid w:val="00F749E9"/>
    <w:rsid w:val="00F76627"/>
    <w:rsid w:val="00F769F1"/>
    <w:rsid w:val="00F76CAA"/>
    <w:rsid w:val="00F80AAF"/>
    <w:rsid w:val="00F80D3E"/>
    <w:rsid w:val="00F812EA"/>
    <w:rsid w:val="00F84283"/>
    <w:rsid w:val="00F85DA0"/>
    <w:rsid w:val="00F86116"/>
    <w:rsid w:val="00F944FF"/>
    <w:rsid w:val="00F951AF"/>
    <w:rsid w:val="00FA1CF5"/>
    <w:rsid w:val="00FA7A54"/>
    <w:rsid w:val="00FB0452"/>
    <w:rsid w:val="00FB4697"/>
    <w:rsid w:val="00FB495F"/>
    <w:rsid w:val="00FC5C1A"/>
    <w:rsid w:val="00FC735A"/>
    <w:rsid w:val="00FC7BCF"/>
    <w:rsid w:val="00FD02D0"/>
    <w:rsid w:val="00FD1A35"/>
    <w:rsid w:val="00FD1ABB"/>
    <w:rsid w:val="00FD6F98"/>
    <w:rsid w:val="00FE1002"/>
    <w:rsid w:val="00FE68FE"/>
    <w:rsid w:val="00FF177F"/>
    <w:rsid w:val="00FF21FC"/>
    <w:rsid w:val="00FF5BFD"/>
    <w:rsid w:val="00FF6A82"/>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uiPriority="0"/>
    <w:lsdException w:name="Outline List 2" w:locked="1" w:uiPriority="0"/>
    <w:lsdException w:name="Outline List 3" w:locked="1" w:uiPriority="0"/>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uiPriority="0"/>
    <w:lsdException w:name="Table Web 3" w:locked="1" w:uiPriority="0"/>
    <w:lsdException w:name="Balloon Text" w:semiHidden="1" w:unhideWhenUsed="1"/>
    <w:lsdException w:name="Table Grid" w:uiPriority="59"/>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1C6C"/>
    <w:rPr>
      <w:rFonts w:ascii="Times New Roman" w:eastAsia="Times New Roman" w:hAnsi="Times New Roman"/>
      <w:sz w:val="20"/>
      <w:szCs w:val="20"/>
    </w:rPr>
  </w:style>
  <w:style w:type="paragraph" w:styleId="Heading1">
    <w:name w:val="heading 1"/>
    <w:basedOn w:val="Normal"/>
    <w:next w:val="Normal"/>
    <w:link w:val="Heading1Char"/>
    <w:uiPriority w:val="99"/>
    <w:qFormat/>
    <w:rsid w:val="00401C6C"/>
    <w:pPr>
      <w:keepNext/>
      <w:keepLines/>
      <w:spacing w:before="240"/>
      <w:outlineLvl w:val="0"/>
    </w:pPr>
    <w:rPr>
      <w:rFonts w:ascii="Calibri Light" w:hAnsi="Calibri Light" w:cs="Calibri Light"/>
      <w:color w:val="2E74B5"/>
      <w:sz w:val="32"/>
      <w:szCs w:val="32"/>
    </w:rPr>
  </w:style>
  <w:style w:type="paragraph" w:styleId="Heading2">
    <w:name w:val="heading 2"/>
    <w:basedOn w:val="Normal"/>
    <w:next w:val="Normal"/>
    <w:link w:val="Heading2Char"/>
    <w:uiPriority w:val="99"/>
    <w:qFormat/>
    <w:rsid w:val="00401C6C"/>
    <w:pPr>
      <w:keepNext/>
      <w:keepLines/>
      <w:spacing w:before="40"/>
      <w:outlineLvl w:val="1"/>
    </w:pPr>
    <w:rPr>
      <w:rFonts w:ascii="Calibri Light" w:hAnsi="Calibri Light" w:cs="Calibri Light"/>
      <w:color w:val="2E74B5"/>
      <w:sz w:val="26"/>
      <w:szCs w:val="26"/>
    </w:rPr>
  </w:style>
  <w:style w:type="paragraph" w:styleId="Heading3">
    <w:name w:val="heading 3"/>
    <w:basedOn w:val="Normal"/>
    <w:link w:val="Heading3Char"/>
    <w:uiPriority w:val="99"/>
    <w:qFormat/>
    <w:rsid w:val="00401C6C"/>
    <w:pPr>
      <w:spacing w:before="100" w:beforeAutospacing="1" w:after="100" w:afterAutospacing="1"/>
      <w:outlineLvl w:val="2"/>
    </w:pPr>
    <w:rPr>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1C6C"/>
    <w:rPr>
      <w:rFonts w:ascii="Calibri Light" w:hAnsi="Calibri Light" w:cs="Calibri Light"/>
      <w:color w:val="2E74B5"/>
      <w:sz w:val="32"/>
      <w:szCs w:val="32"/>
      <w:lang w:eastAsia="pt-BR"/>
    </w:rPr>
  </w:style>
  <w:style w:type="character" w:customStyle="1" w:styleId="Heading2Char">
    <w:name w:val="Heading 2 Char"/>
    <w:basedOn w:val="DefaultParagraphFont"/>
    <w:link w:val="Heading2"/>
    <w:uiPriority w:val="99"/>
    <w:locked/>
    <w:rsid w:val="00401C6C"/>
    <w:rPr>
      <w:rFonts w:ascii="Calibri Light" w:hAnsi="Calibri Light" w:cs="Calibri Light"/>
      <w:color w:val="2E74B5"/>
      <w:sz w:val="26"/>
      <w:szCs w:val="26"/>
      <w:lang w:eastAsia="pt-BR"/>
    </w:rPr>
  </w:style>
  <w:style w:type="character" w:customStyle="1" w:styleId="Heading3Char">
    <w:name w:val="Heading 3 Char"/>
    <w:basedOn w:val="DefaultParagraphFont"/>
    <w:link w:val="Heading3"/>
    <w:uiPriority w:val="99"/>
    <w:locked/>
    <w:rsid w:val="00401C6C"/>
    <w:rPr>
      <w:rFonts w:ascii="Times New Roman" w:hAnsi="Times New Roman" w:cs="Times New Roman"/>
      <w:b/>
      <w:bCs/>
      <w:sz w:val="27"/>
      <w:szCs w:val="27"/>
      <w:lang w:eastAsia="pt-BR"/>
    </w:rPr>
  </w:style>
  <w:style w:type="paragraph" w:customStyle="1" w:styleId="questao">
    <w:name w:val="questao"/>
    <w:basedOn w:val="Normal"/>
    <w:uiPriority w:val="99"/>
    <w:locked/>
    <w:rsid w:val="00401C6C"/>
    <w:pPr>
      <w:autoSpaceDE w:val="0"/>
      <w:autoSpaceDN w:val="0"/>
      <w:adjustRightInd w:val="0"/>
      <w:spacing w:after="113" w:line="280" w:lineRule="atLeast"/>
      <w:jc w:val="both"/>
      <w:textAlignment w:val="center"/>
    </w:pPr>
    <w:rPr>
      <w:rFonts w:ascii="Arial" w:hAnsi="Arial" w:cs="Arial"/>
      <w:b/>
      <w:bCs/>
      <w:color w:val="000000"/>
    </w:rPr>
  </w:style>
  <w:style w:type="paragraph" w:customStyle="1" w:styleId="Default">
    <w:name w:val="Default"/>
    <w:uiPriority w:val="99"/>
    <w:locked/>
    <w:rsid w:val="00401C6C"/>
    <w:pPr>
      <w:autoSpaceDE w:val="0"/>
      <w:autoSpaceDN w:val="0"/>
      <w:adjustRightInd w:val="0"/>
    </w:pPr>
    <w:rPr>
      <w:rFonts w:ascii="Euphemia UCAS" w:hAnsi="Euphemia UCAS" w:cs="Euphemia UCAS"/>
      <w:color w:val="000000"/>
      <w:sz w:val="24"/>
      <w:szCs w:val="24"/>
    </w:rPr>
  </w:style>
  <w:style w:type="character" w:styleId="Hyperlink">
    <w:name w:val="Hyperlink"/>
    <w:basedOn w:val="DefaultParagraphFont"/>
    <w:uiPriority w:val="99"/>
    <w:rsid w:val="00401C6C"/>
    <w:rPr>
      <w:color w:val="0000FF"/>
      <w:u w:val="single"/>
    </w:rPr>
  </w:style>
  <w:style w:type="paragraph" w:customStyle="1" w:styleId="NormalWeb1">
    <w:name w:val="Normal (Web)1"/>
    <w:basedOn w:val="Normal"/>
    <w:uiPriority w:val="99"/>
    <w:locked/>
    <w:rsid w:val="00401C6C"/>
    <w:pPr>
      <w:spacing w:after="40"/>
    </w:pPr>
    <w:rPr>
      <w:sz w:val="24"/>
      <w:szCs w:val="24"/>
    </w:rPr>
  </w:style>
  <w:style w:type="character" w:customStyle="1" w:styleId="story-datecomments-grey-italic">
    <w:name w:val="story-date comments-grey-italic"/>
    <w:basedOn w:val="DefaultParagraphFont"/>
    <w:uiPriority w:val="99"/>
    <w:locked/>
    <w:rsid w:val="00401C6C"/>
  </w:style>
  <w:style w:type="paragraph" w:styleId="NormalWeb">
    <w:name w:val="Normal (Web)"/>
    <w:basedOn w:val="Normal"/>
    <w:link w:val="NormalWebChar"/>
    <w:uiPriority w:val="99"/>
    <w:rsid w:val="00401C6C"/>
    <w:pPr>
      <w:spacing w:before="100" w:beforeAutospacing="1" w:after="100" w:afterAutospacing="1"/>
    </w:pPr>
    <w:rPr>
      <w:sz w:val="24"/>
      <w:szCs w:val="24"/>
    </w:rPr>
  </w:style>
  <w:style w:type="paragraph" w:customStyle="1" w:styleId="intellitxt">
    <w:name w:val="intellitxt"/>
    <w:basedOn w:val="Normal"/>
    <w:uiPriority w:val="99"/>
    <w:locked/>
    <w:rsid w:val="00401C6C"/>
    <w:pPr>
      <w:spacing w:before="100" w:beforeAutospacing="1" w:after="100" w:afterAutospacing="1"/>
    </w:pPr>
    <w:rPr>
      <w:sz w:val="24"/>
      <w:szCs w:val="24"/>
    </w:rPr>
  </w:style>
  <w:style w:type="character" w:customStyle="1" w:styleId="apple-converted-space">
    <w:name w:val="apple-converted-space"/>
    <w:basedOn w:val="DefaultParagraphFont"/>
    <w:uiPriority w:val="99"/>
    <w:locked/>
    <w:rsid w:val="00401C6C"/>
  </w:style>
  <w:style w:type="paragraph" w:styleId="ListParagraph">
    <w:name w:val="List Paragraph"/>
    <w:aliases w:val="Título 1 - Livro"/>
    <w:basedOn w:val="Normal"/>
    <w:uiPriority w:val="99"/>
    <w:qFormat/>
    <w:rsid w:val="00401C6C"/>
    <w:pPr>
      <w:ind w:left="720"/>
    </w:pPr>
  </w:style>
  <w:style w:type="character" w:styleId="Strong">
    <w:name w:val="Strong"/>
    <w:basedOn w:val="DefaultParagraphFont"/>
    <w:uiPriority w:val="99"/>
    <w:qFormat/>
    <w:rsid w:val="00401C6C"/>
    <w:rPr>
      <w:b/>
      <w:bCs/>
    </w:rPr>
  </w:style>
  <w:style w:type="character" w:styleId="CommentReference">
    <w:name w:val="annotation reference"/>
    <w:basedOn w:val="DefaultParagraphFont"/>
    <w:uiPriority w:val="99"/>
    <w:semiHidden/>
    <w:rsid w:val="00401C6C"/>
    <w:rPr>
      <w:sz w:val="16"/>
      <w:szCs w:val="16"/>
    </w:rPr>
  </w:style>
  <w:style w:type="paragraph" w:styleId="CommentText">
    <w:name w:val="annotation text"/>
    <w:basedOn w:val="Normal"/>
    <w:link w:val="CommentTextChar"/>
    <w:uiPriority w:val="99"/>
    <w:semiHidden/>
    <w:rsid w:val="00401C6C"/>
  </w:style>
  <w:style w:type="character" w:customStyle="1" w:styleId="CommentTextChar">
    <w:name w:val="Comment Text Char"/>
    <w:basedOn w:val="DefaultParagraphFont"/>
    <w:link w:val="CommentText"/>
    <w:uiPriority w:val="99"/>
    <w:semiHidden/>
    <w:locked/>
    <w:rsid w:val="00401C6C"/>
    <w:rPr>
      <w:rFonts w:ascii="Times New Roman" w:hAnsi="Times New Roman" w:cs="Times New Roman"/>
      <w:sz w:val="20"/>
      <w:szCs w:val="20"/>
      <w:lang w:eastAsia="pt-BR"/>
    </w:rPr>
  </w:style>
  <w:style w:type="paragraph" w:styleId="CommentSubject">
    <w:name w:val="annotation subject"/>
    <w:basedOn w:val="CommentText"/>
    <w:next w:val="CommentText"/>
    <w:link w:val="CommentSubjectChar"/>
    <w:uiPriority w:val="99"/>
    <w:semiHidden/>
    <w:rsid w:val="00401C6C"/>
    <w:rPr>
      <w:b/>
      <w:bCs/>
    </w:rPr>
  </w:style>
  <w:style w:type="character" w:customStyle="1" w:styleId="CommentSubjectChar">
    <w:name w:val="Comment Subject Char"/>
    <w:basedOn w:val="CommentTextChar"/>
    <w:link w:val="CommentSubject"/>
    <w:uiPriority w:val="99"/>
    <w:semiHidden/>
    <w:locked/>
    <w:rsid w:val="00401C6C"/>
    <w:rPr>
      <w:b/>
      <w:bCs/>
    </w:rPr>
  </w:style>
  <w:style w:type="paragraph" w:styleId="BalloonText">
    <w:name w:val="Balloon Text"/>
    <w:basedOn w:val="Normal"/>
    <w:link w:val="BalloonTextChar"/>
    <w:uiPriority w:val="99"/>
    <w:semiHidden/>
    <w:rsid w:val="00401C6C"/>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401C6C"/>
    <w:rPr>
      <w:rFonts w:ascii="Segoe UI" w:hAnsi="Segoe UI" w:cs="Segoe UI"/>
      <w:sz w:val="18"/>
      <w:szCs w:val="18"/>
      <w:lang w:eastAsia="pt-BR"/>
    </w:rPr>
  </w:style>
  <w:style w:type="paragraph" w:styleId="Footer">
    <w:name w:val="footer"/>
    <w:basedOn w:val="Normal"/>
    <w:link w:val="FooterChar"/>
    <w:uiPriority w:val="99"/>
    <w:rsid w:val="00401C6C"/>
    <w:pPr>
      <w:tabs>
        <w:tab w:val="center" w:pos="4252"/>
        <w:tab w:val="right" w:pos="8504"/>
      </w:tabs>
    </w:pPr>
  </w:style>
  <w:style w:type="character" w:customStyle="1" w:styleId="FooterChar">
    <w:name w:val="Footer Char"/>
    <w:basedOn w:val="DefaultParagraphFont"/>
    <w:link w:val="Footer"/>
    <w:uiPriority w:val="99"/>
    <w:locked/>
    <w:rsid w:val="00401C6C"/>
    <w:rPr>
      <w:rFonts w:ascii="Times New Roman" w:hAnsi="Times New Roman" w:cs="Times New Roman"/>
      <w:sz w:val="20"/>
      <w:szCs w:val="20"/>
      <w:lang w:eastAsia="pt-BR"/>
    </w:rPr>
  </w:style>
  <w:style w:type="character" w:styleId="Emphasis">
    <w:name w:val="Emphasis"/>
    <w:basedOn w:val="DefaultParagraphFont"/>
    <w:uiPriority w:val="99"/>
    <w:qFormat/>
    <w:rsid w:val="00401C6C"/>
    <w:rPr>
      <w:i/>
      <w:iCs/>
    </w:rPr>
  </w:style>
  <w:style w:type="character" w:customStyle="1" w:styleId="mw-headline">
    <w:name w:val="mw-headline"/>
    <w:uiPriority w:val="99"/>
    <w:locked/>
    <w:rsid w:val="00401C6C"/>
  </w:style>
  <w:style w:type="paragraph" w:styleId="BodyText">
    <w:name w:val="Body Text"/>
    <w:basedOn w:val="Normal"/>
    <w:link w:val="BodyTextChar"/>
    <w:uiPriority w:val="99"/>
    <w:semiHidden/>
    <w:rsid w:val="00401C6C"/>
    <w:pPr>
      <w:spacing w:before="100" w:beforeAutospacing="1" w:after="100" w:afterAutospacing="1"/>
    </w:pPr>
    <w:rPr>
      <w:sz w:val="24"/>
      <w:szCs w:val="24"/>
    </w:rPr>
  </w:style>
  <w:style w:type="character" w:customStyle="1" w:styleId="BodyTextChar">
    <w:name w:val="Body Text Char"/>
    <w:basedOn w:val="DefaultParagraphFont"/>
    <w:link w:val="BodyText"/>
    <w:uiPriority w:val="99"/>
    <w:semiHidden/>
    <w:locked/>
    <w:rsid w:val="00401C6C"/>
    <w:rPr>
      <w:rFonts w:ascii="Times New Roman" w:hAnsi="Times New Roman" w:cs="Times New Roman"/>
      <w:sz w:val="24"/>
      <w:szCs w:val="24"/>
      <w:lang w:eastAsia="pt-BR"/>
    </w:rPr>
  </w:style>
  <w:style w:type="paragraph" w:styleId="BodyTextIndent">
    <w:name w:val="Body Text Indent"/>
    <w:basedOn w:val="Normal"/>
    <w:link w:val="BodyTextIndentChar"/>
    <w:uiPriority w:val="99"/>
    <w:semiHidden/>
    <w:rsid w:val="00401C6C"/>
    <w:pPr>
      <w:spacing w:before="100" w:beforeAutospacing="1" w:after="100" w:afterAutospacing="1"/>
    </w:pPr>
    <w:rPr>
      <w:sz w:val="24"/>
      <w:szCs w:val="24"/>
    </w:rPr>
  </w:style>
  <w:style w:type="character" w:customStyle="1" w:styleId="BodyTextIndentChar">
    <w:name w:val="Body Text Indent Char"/>
    <w:basedOn w:val="DefaultParagraphFont"/>
    <w:link w:val="BodyTextIndent"/>
    <w:uiPriority w:val="99"/>
    <w:semiHidden/>
    <w:locked/>
    <w:rsid w:val="00401C6C"/>
    <w:rPr>
      <w:rFonts w:ascii="Times New Roman" w:hAnsi="Times New Roman" w:cs="Times New Roman"/>
      <w:sz w:val="24"/>
      <w:szCs w:val="24"/>
      <w:lang w:eastAsia="pt-BR"/>
    </w:rPr>
  </w:style>
  <w:style w:type="paragraph" w:customStyle="1" w:styleId="Standard">
    <w:name w:val="Standard"/>
    <w:uiPriority w:val="99"/>
    <w:locked/>
    <w:rsid w:val="00401C6C"/>
    <w:pPr>
      <w:widowControl w:val="0"/>
      <w:suppressAutoHyphens/>
      <w:autoSpaceDN w:val="0"/>
    </w:pPr>
    <w:rPr>
      <w:rFonts w:ascii="Times New Roman" w:hAnsi="Times New Roman"/>
      <w:kern w:val="3"/>
      <w:sz w:val="24"/>
      <w:szCs w:val="24"/>
      <w:lang w:eastAsia="zh-CN"/>
    </w:rPr>
  </w:style>
  <w:style w:type="character" w:customStyle="1" w:styleId="pequeno">
    <w:name w:val="pequeno"/>
    <w:basedOn w:val="DefaultParagraphFont"/>
    <w:uiPriority w:val="99"/>
    <w:locked/>
    <w:rsid w:val="00401C6C"/>
  </w:style>
  <w:style w:type="paragraph" w:customStyle="1" w:styleId="pg-color10">
    <w:name w:val="pg-color10"/>
    <w:basedOn w:val="Normal"/>
    <w:uiPriority w:val="99"/>
    <w:locked/>
    <w:rsid w:val="00401C6C"/>
    <w:pPr>
      <w:spacing w:before="100" w:beforeAutospacing="1" w:after="100" w:afterAutospacing="1"/>
    </w:pPr>
    <w:rPr>
      <w:sz w:val="24"/>
      <w:szCs w:val="24"/>
    </w:rPr>
  </w:style>
  <w:style w:type="character" w:customStyle="1" w:styleId="data">
    <w:name w:val="data"/>
    <w:basedOn w:val="DefaultParagraphFont"/>
    <w:uiPriority w:val="99"/>
    <w:locked/>
    <w:rsid w:val="00401C6C"/>
  </w:style>
  <w:style w:type="character" w:customStyle="1" w:styleId="pg-share-title">
    <w:name w:val="pg-share-title"/>
    <w:basedOn w:val="DefaultParagraphFont"/>
    <w:uiPriority w:val="99"/>
    <w:locked/>
    <w:rsid w:val="00401C6C"/>
  </w:style>
  <w:style w:type="character" w:customStyle="1" w:styleId="pg-share-label">
    <w:name w:val="pg-share-label"/>
    <w:basedOn w:val="DefaultParagraphFont"/>
    <w:uiPriority w:val="99"/>
    <w:locked/>
    <w:rsid w:val="00401C6C"/>
  </w:style>
  <w:style w:type="table" w:styleId="TableGrid">
    <w:name w:val="Table Grid"/>
    <w:basedOn w:val="TableNormal"/>
    <w:uiPriority w:val="99"/>
    <w:locked/>
    <w:rsid w:val="00B5444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9867604514msonormal">
    <w:name w:val="yiv9867604514msonormal"/>
    <w:basedOn w:val="Normal"/>
    <w:uiPriority w:val="99"/>
    <w:locked/>
    <w:rsid w:val="007830BA"/>
    <w:pPr>
      <w:spacing w:before="100" w:beforeAutospacing="1" w:after="100" w:afterAutospacing="1"/>
    </w:pPr>
    <w:rPr>
      <w:sz w:val="24"/>
      <w:szCs w:val="24"/>
    </w:rPr>
  </w:style>
  <w:style w:type="paragraph" w:styleId="Revision">
    <w:name w:val="Revision"/>
    <w:hidden/>
    <w:uiPriority w:val="99"/>
    <w:semiHidden/>
    <w:rsid w:val="004C64A3"/>
    <w:rPr>
      <w:rFonts w:ascii="Times New Roman" w:eastAsia="Times New Roman" w:hAnsi="Times New Roman"/>
      <w:sz w:val="20"/>
      <w:szCs w:val="20"/>
    </w:rPr>
  </w:style>
  <w:style w:type="paragraph" w:styleId="Header">
    <w:name w:val="header"/>
    <w:basedOn w:val="Normal"/>
    <w:link w:val="HeaderChar"/>
    <w:uiPriority w:val="99"/>
    <w:rsid w:val="001817E2"/>
    <w:pPr>
      <w:tabs>
        <w:tab w:val="center" w:pos="4252"/>
        <w:tab w:val="right" w:pos="8504"/>
      </w:tabs>
    </w:pPr>
  </w:style>
  <w:style w:type="character" w:customStyle="1" w:styleId="HeaderChar">
    <w:name w:val="Header Char"/>
    <w:basedOn w:val="DefaultParagraphFont"/>
    <w:link w:val="Header"/>
    <w:uiPriority w:val="99"/>
    <w:locked/>
    <w:rsid w:val="001817E2"/>
    <w:rPr>
      <w:rFonts w:ascii="Times New Roman" w:hAnsi="Times New Roman" w:cs="Times New Roman"/>
      <w:sz w:val="20"/>
      <w:szCs w:val="20"/>
      <w:lang w:eastAsia="pt-BR"/>
    </w:rPr>
  </w:style>
  <w:style w:type="paragraph" w:styleId="NoSpacing">
    <w:name w:val="No Spacing"/>
    <w:uiPriority w:val="99"/>
    <w:qFormat/>
    <w:rsid w:val="00F04C04"/>
    <w:rPr>
      <w:rFonts w:cs="Calibri"/>
      <w:lang w:eastAsia="en-US"/>
    </w:rPr>
  </w:style>
  <w:style w:type="paragraph" w:customStyle="1" w:styleId="vcard">
    <w:name w:val="vcard"/>
    <w:basedOn w:val="Normal"/>
    <w:uiPriority w:val="99"/>
    <w:rsid w:val="00730724"/>
    <w:pPr>
      <w:spacing w:before="100" w:beforeAutospacing="1" w:after="100" w:afterAutospacing="1"/>
    </w:pPr>
    <w:rPr>
      <w:sz w:val="24"/>
      <w:szCs w:val="24"/>
    </w:rPr>
  </w:style>
  <w:style w:type="character" w:customStyle="1" w:styleId="apple-style-span">
    <w:name w:val="apple-style-span"/>
    <w:basedOn w:val="DefaultParagraphFont"/>
    <w:uiPriority w:val="99"/>
    <w:rsid w:val="00A35D14"/>
  </w:style>
  <w:style w:type="character" w:customStyle="1" w:styleId="silabas">
    <w:name w:val="silabas"/>
    <w:basedOn w:val="DefaultParagraphFont"/>
    <w:uiPriority w:val="99"/>
    <w:rsid w:val="00642C98"/>
  </w:style>
  <w:style w:type="character" w:customStyle="1" w:styleId="regio">
    <w:name w:val="regio"/>
    <w:basedOn w:val="DefaultParagraphFont"/>
    <w:uiPriority w:val="99"/>
    <w:rsid w:val="00642C98"/>
  </w:style>
  <w:style w:type="paragraph" w:customStyle="1" w:styleId="classificacao1">
    <w:name w:val="classificacao1"/>
    <w:basedOn w:val="Normal"/>
    <w:uiPriority w:val="99"/>
    <w:rsid w:val="00642C98"/>
    <w:pPr>
      <w:spacing w:before="100" w:beforeAutospacing="1" w:after="100" w:afterAutospacing="1"/>
    </w:pPr>
    <w:rPr>
      <w:sz w:val="24"/>
      <w:szCs w:val="24"/>
    </w:rPr>
  </w:style>
  <w:style w:type="character" w:customStyle="1" w:styleId="numdef">
    <w:name w:val="numdef"/>
    <w:basedOn w:val="DefaultParagraphFont"/>
    <w:uiPriority w:val="99"/>
    <w:rsid w:val="00642C98"/>
  </w:style>
  <w:style w:type="character" w:customStyle="1" w:styleId="textodef">
    <w:name w:val="textodef"/>
    <w:basedOn w:val="DefaultParagraphFont"/>
    <w:uiPriority w:val="99"/>
    <w:rsid w:val="00642C98"/>
  </w:style>
  <w:style w:type="character" w:customStyle="1" w:styleId="cochete">
    <w:name w:val="cochete"/>
    <w:basedOn w:val="DefaultParagraphFont"/>
    <w:uiPriority w:val="99"/>
    <w:rsid w:val="00642C98"/>
  </w:style>
  <w:style w:type="character" w:customStyle="1" w:styleId="ex">
    <w:name w:val="ex"/>
    <w:basedOn w:val="DefaultParagraphFont"/>
    <w:uiPriority w:val="99"/>
    <w:rsid w:val="00642C98"/>
  </w:style>
  <w:style w:type="character" w:customStyle="1" w:styleId="underline">
    <w:name w:val="underline"/>
    <w:basedOn w:val="DefaultParagraphFont"/>
    <w:uiPriority w:val="99"/>
    <w:rsid w:val="00642C98"/>
  </w:style>
  <w:style w:type="character" w:customStyle="1" w:styleId="uso">
    <w:name w:val="uso"/>
    <w:basedOn w:val="DefaultParagraphFont"/>
    <w:uiPriority w:val="99"/>
    <w:rsid w:val="00642C98"/>
  </w:style>
  <w:style w:type="character" w:customStyle="1" w:styleId="NormalWebChar">
    <w:name w:val="Normal (Web) Char"/>
    <w:link w:val="NormalWeb"/>
    <w:uiPriority w:val="99"/>
    <w:locked/>
    <w:rsid w:val="00B818A8"/>
    <w:rPr>
      <w:rFonts w:ascii="Times New Roman" w:hAnsi="Times New Roman" w:cs="Times New Roman"/>
      <w:sz w:val="24"/>
      <w:szCs w:val="24"/>
      <w:lang w:eastAsia="pt-BR"/>
    </w:rPr>
  </w:style>
  <w:style w:type="paragraph" w:customStyle="1" w:styleId="author">
    <w:name w:val="author"/>
    <w:basedOn w:val="Normal"/>
    <w:uiPriority w:val="99"/>
    <w:rsid w:val="008B5B6A"/>
    <w:pPr>
      <w:spacing w:before="100" w:beforeAutospacing="1" w:after="100" w:afterAutospacing="1"/>
    </w:pPr>
    <w:rPr>
      <w:sz w:val="24"/>
      <w:szCs w:val="24"/>
    </w:rPr>
  </w:style>
  <w:style w:type="paragraph" w:customStyle="1" w:styleId="published-date">
    <w:name w:val="published-date"/>
    <w:basedOn w:val="Normal"/>
    <w:uiPriority w:val="99"/>
    <w:rsid w:val="008B5B6A"/>
    <w:pPr>
      <w:spacing w:before="100" w:beforeAutospacing="1" w:after="100" w:afterAutospacing="1"/>
    </w:pPr>
    <w:rPr>
      <w:sz w:val="24"/>
      <w:szCs w:val="24"/>
    </w:rPr>
  </w:style>
  <w:style w:type="character" w:customStyle="1" w:styleId="last-modified-date">
    <w:name w:val="last-modified-date"/>
    <w:basedOn w:val="DefaultParagraphFont"/>
    <w:uiPriority w:val="99"/>
    <w:rsid w:val="008B5B6A"/>
  </w:style>
  <w:style w:type="paragraph" w:styleId="BodyText2">
    <w:name w:val="Body Text 2"/>
    <w:basedOn w:val="Normal"/>
    <w:link w:val="BodyText2Char"/>
    <w:uiPriority w:val="99"/>
    <w:semiHidden/>
    <w:rsid w:val="00053331"/>
    <w:pPr>
      <w:spacing w:after="120" w:line="480" w:lineRule="auto"/>
    </w:pPr>
  </w:style>
  <w:style w:type="character" w:customStyle="1" w:styleId="BodyText2Char">
    <w:name w:val="Body Text 2 Char"/>
    <w:basedOn w:val="DefaultParagraphFont"/>
    <w:link w:val="BodyText2"/>
    <w:uiPriority w:val="99"/>
    <w:semiHidden/>
    <w:locked/>
    <w:rsid w:val="00053331"/>
    <w:rPr>
      <w:rFonts w:ascii="Times New Roman" w:hAnsi="Times New Roman" w:cs="Times New Roman"/>
    </w:rPr>
  </w:style>
  <w:style w:type="character" w:customStyle="1" w:styleId="tgc">
    <w:name w:val="_tgc"/>
    <w:basedOn w:val="DefaultParagraphFont"/>
    <w:uiPriority w:val="99"/>
    <w:rsid w:val="00092605"/>
  </w:style>
</w:styles>
</file>

<file path=word/webSettings.xml><?xml version="1.0" encoding="utf-8"?>
<w:webSettings xmlns:r="http://schemas.openxmlformats.org/officeDocument/2006/relationships" xmlns:w="http://schemas.openxmlformats.org/wordprocessingml/2006/main">
  <w:divs>
    <w:div w:id="40636393">
      <w:marLeft w:val="0"/>
      <w:marRight w:val="0"/>
      <w:marTop w:val="0"/>
      <w:marBottom w:val="0"/>
      <w:divBdr>
        <w:top w:val="none" w:sz="0" w:space="0" w:color="auto"/>
        <w:left w:val="none" w:sz="0" w:space="0" w:color="auto"/>
        <w:bottom w:val="none" w:sz="0" w:space="0" w:color="auto"/>
        <w:right w:val="none" w:sz="0" w:space="0" w:color="auto"/>
      </w:divBdr>
    </w:div>
    <w:div w:id="40636395">
      <w:marLeft w:val="0"/>
      <w:marRight w:val="0"/>
      <w:marTop w:val="0"/>
      <w:marBottom w:val="0"/>
      <w:divBdr>
        <w:top w:val="none" w:sz="0" w:space="0" w:color="auto"/>
        <w:left w:val="none" w:sz="0" w:space="0" w:color="auto"/>
        <w:bottom w:val="none" w:sz="0" w:space="0" w:color="auto"/>
        <w:right w:val="none" w:sz="0" w:space="0" w:color="auto"/>
      </w:divBdr>
    </w:div>
    <w:div w:id="40636396">
      <w:marLeft w:val="0"/>
      <w:marRight w:val="0"/>
      <w:marTop w:val="0"/>
      <w:marBottom w:val="0"/>
      <w:divBdr>
        <w:top w:val="none" w:sz="0" w:space="0" w:color="auto"/>
        <w:left w:val="none" w:sz="0" w:space="0" w:color="auto"/>
        <w:bottom w:val="none" w:sz="0" w:space="0" w:color="auto"/>
        <w:right w:val="none" w:sz="0" w:space="0" w:color="auto"/>
      </w:divBdr>
    </w:div>
    <w:div w:id="40636397">
      <w:marLeft w:val="0"/>
      <w:marRight w:val="0"/>
      <w:marTop w:val="0"/>
      <w:marBottom w:val="0"/>
      <w:divBdr>
        <w:top w:val="none" w:sz="0" w:space="0" w:color="auto"/>
        <w:left w:val="none" w:sz="0" w:space="0" w:color="auto"/>
        <w:bottom w:val="none" w:sz="0" w:space="0" w:color="auto"/>
        <w:right w:val="none" w:sz="0" w:space="0" w:color="auto"/>
      </w:divBdr>
    </w:div>
    <w:div w:id="40636398">
      <w:marLeft w:val="0"/>
      <w:marRight w:val="0"/>
      <w:marTop w:val="0"/>
      <w:marBottom w:val="0"/>
      <w:divBdr>
        <w:top w:val="none" w:sz="0" w:space="0" w:color="auto"/>
        <w:left w:val="none" w:sz="0" w:space="0" w:color="auto"/>
        <w:bottom w:val="none" w:sz="0" w:space="0" w:color="auto"/>
        <w:right w:val="none" w:sz="0" w:space="0" w:color="auto"/>
      </w:divBdr>
    </w:div>
    <w:div w:id="40636399">
      <w:marLeft w:val="0"/>
      <w:marRight w:val="0"/>
      <w:marTop w:val="0"/>
      <w:marBottom w:val="0"/>
      <w:divBdr>
        <w:top w:val="none" w:sz="0" w:space="0" w:color="auto"/>
        <w:left w:val="none" w:sz="0" w:space="0" w:color="auto"/>
        <w:bottom w:val="none" w:sz="0" w:space="0" w:color="auto"/>
        <w:right w:val="none" w:sz="0" w:space="0" w:color="auto"/>
      </w:divBdr>
    </w:div>
    <w:div w:id="40636400">
      <w:marLeft w:val="0"/>
      <w:marRight w:val="0"/>
      <w:marTop w:val="0"/>
      <w:marBottom w:val="0"/>
      <w:divBdr>
        <w:top w:val="none" w:sz="0" w:space="0" w:color="auto"/>
        <w:left w:val="none" w:sz="0" w:space="0" w:color="auto"/>
        <w:bottom w:val="none" w:sz="0" w:space="0" w:color="auto"/>
        <w:right w:val="none" w:sz="0" w:space="0" w:color="auto"/>
      </w:divBdr>
    </w:div>
    <w:div w:id="40636402">
      <w:marLeft w:val="0"/>
      <w:marRight w:val="0"/>
      <w:marTop w:val="0"/>
      <w:marBottom w:val="0"/>
      <w:divBdr>
        <w:top w:val="none" w:sz="0" w:space="0" w:color="auto"/>
        <w:left w:val="none" w:sz="0" w:space="0" w:color="auto"/>
        <w:bottom w:val="none" w:sz="0" w:space="0" w:color="auto"/>
        <w:right w:val="none" w:sz="0" w:space="0" w:color="auto"/>
      </w:divBdr>
    </w:div>
    <w:div w:id="40636403">
      <w:marLeft w:val="0"/>
      <w:marRight w:val="0"/>
      <w:marTop w:val="0"/>
      <w:marBottom w:val="0"/>
      <w:divBdr>
        <w:top w:val="none" w:sz="0" w:space="0" w:color="auto"/>
        <w:left w:val="none" w:sz="0" w:space="0" w:color="auto"/>
        <w:bottom w:val="none" w:sz="0" w:space="0" w:color="auto"/>
        <w:right w:val="none" w:sz="0" w:space="0" w:color="auto"/>
      </w:divBdr>
      <w:divsChild>
        <w:div w:id="40636436">
          <w:marLeft w:val="0"/>
          <w:marRight w:val="0"/>
          <w:marTop w:val="0"/>
          <w:marBottom w:val="0"/>
          <w:divBdr>
            <w:top w:val="none" w:sz="0" w:space="0" w:color="auto"/>
            <w:left w:val="none" w:sz="0" w:space="0" w:color="auto"/>
            <w:bottom w:val="none" w:sz="0" w:space="0" w:color="auto"/>
            <w:right w:val="none" w:sz="0" w:space="0" w:color="auto"/>
          </w:divBdr>
        </w:div>
      </w:divsChild>
    </w:div>
    <w:div w:id="40636404">
      <w:marLeft w:val="0"/>
      <w:marRight w:val="0"/>
      <w:marTop w:val="0"/>
      <w:marBottom w:val="0"/>
      <w:divBdr>
        <w:top w:val="none" w:sz="0" w:space="0" w:color="auto"/>
        <w:left w:val="none" w:sz="0" w:space="0" w:color="auto"/>
        <w:bottom w:val="none" w:sz="0" w:space="0" w:color="auto"/>
        <w:right w:val="none" w:sz="0" w:space="0" w:color="auto"/>
      </w:divBdr>
    </w:div>
    <w:div w:id="40636405">
      <w:marLeft w:val="0"/>
      <w:marRight w:val="0"/>
      <w:marTop w:val="0"/>
      <w:marBottom w:val="0"/>
      <w:divBdr>
        <w:top w:val="none" w:sz="0" w:space="0" w:color="auto"/>
        <w:left w:val="none" w:sz="0" w:space="0" w:color="auto"/>
        <w:bottom w:val="none" w:sz="0" w:space="0" w:color="auto"/>
        <w:right w:val="none" w:sz="0" w:space="0" w:color="auto"/>
      </w:divBdr>
    </w:div>
    <w:div w:id="40636407">
      <w:marLeft w:val="0"/>
      <w:marRight w:val="0"/>
      <w:marTop w:val="0"/>
      <w:marBottom w:val="0"/>
      <w:divBdr>
        <w:top w:val="none" w:sz="0" w:space="0" w:color="auto"/>
        <w:left w:val="none" w:sz="0" w:space="0" w:color="auto"/>
        <w:bottom w:val="none" w:sz="0" w:space="0" w:color="auto"/>
        <w:right w:val="none" w:sz="0" w:space="0" w:color="auto"/>
      </w:divBdr>
    </w:div>
    <w:div w:id="40636408">
      <w:marLeft w:val="0"/>
      <w:marRight w:val="0"/>
      <w:marTop w:val="0"/>
      <w:marBottom w:val="0"/>
      <w:divBdr>
        <w:top w:val="none" w:sz="0" w:space="0" w:color="auto"/>
        <w:left w:val="none" w:sz="0" w:space="0" w:color="auto"/>
        <w:bottom w:val="none" w:sz="0" w:space="0" w:color="auto"/>
        <w:right w:val="none" w:sz="0" w:space="0" w:color="auto"/>
      </w:divBdr>
    </w:div>
    <w:div w:id="40636409">
      <w:marLeft w:val="0"/>
      <w:marRight w:val="0"/>
      <w:marTop w:val="0"/>
      <w:marBottom w:val="0"/>
      <w:divBdr>
        <w:top w:val="none" w:sz="0" w:space="0" w:color="auto"/>
        <w:left w:val="none" w:sz="0" w:space="0" w:color="auto"/>
        <w:bottom w:val="none" w:sz="0" w:space="0" w:color="auto"/>
        <w:right w:val="none" w:sz="0" w:space="0" w:color="auto"/>
      </w:divBdr>
    </w:div>
    <w:div w:id="40636410">
      <w:marLeft w:val="0"/>
      <w:marRight w:val="0"/>
      <w:marTop w:val="0"/>
      <w:marBottom w:val="0"/>
      <w:divBdr>
        <w:top w:val="none" w:sz="0" w:space="0" w:color="auto"/>
        <w:left w:val="none" w:sz="0" w:space="0" w:color="auto"/>
        <w:bottom w:val="none" w:sz="0" w:space="0" w:color="auto"/>
        <w:right w:val="none" w:sz="0" w:space="0" w:color="auto"/>
      </w:divBdr>
    </w:div>
    <w:div w:id="40636411">
      <w:marLeft w:val="0"/>
      <w:marRight w:val="0"/>
      <w:marTop w:val="0"/>
      <w:marBottom w:val="0"/>
      <w:divBdr>
        <w:top w:val="none" w:sz="0" w:space="0" w:color="auto"/>
        <w:left w:val="none" w:sz="0" w:space="0" w:color="auto"/>
        <w:bottom w:val="none" w:sz="0" w:space="0" w:color="auto"/>
        <w:right w:val="none" w:sz="0" w:space="0" w:color="auto"/>
      </w:divBdr>
    </w:div>
    <w:div w:id="40636412">
      <w:marLeft w:val="0"/>
      <w:marRight w:val="0"/>
      <w:marTop w:val="0"/>
      <w:marBottom w:val="0"/>
      <w:divBdr>
        <w:top w:val="none" w:sz="0" w:space="0" w:color="auto"/>
        <w:left w:val="none" w:sz="0" w:space="0" w:color="auto"/>
        <w:bottom w:val="none" w:sz="0" w:space="0" w:color="auto"/>
        <w:right w:val="none" w:sz="0" w:space="0" w:color="auto"/>
      </w:divBdr>
      <w:divsChild>
        <w:div w:id="40636394">
          <w:marLeft w:val="0"/>
          <w:marRight w:val="0"/>
          <w:marTop w:val="0"/>
          <w:marBottom w:val="0"/>
          <w:divBdr>
            <w:top w:val="none" w:sz="0" w:space="0" w:color="auto"/>
            <w:left w:val="none" w:sz="0" w:space="0" w:color="auto"/>
            <w:bottom w:val="none" w:sz="0" w:space="0" w:color="auto"/>
            <w:right w:val="none" w:sz="0" w:space="0" w:color="auto"/>
          </w:divBdr>
          <w:divsChild>
            <w:div w:id="40636401">
              <w:marLeft w:val="0"/>
              <w:marRight w:val="0"/>
              <w:marTop w:val="0"/>
              <w:marBottom w:val="0"/>
              <w:divBdr>
                <w:top w:val="none" w:sz="0" w:space="0" w:color="auto"/>
                <w:left w:val="none" w:sz="0" w:space="0" w:color="auto"/>
                <w:bottom w:val="none" w:sz="0" w:space="0" w:color="auto"/>
                <w:right w:val="none" w:sz="0" w:space="0" w:color="auto"/>
              </w:divBdr>
            </w:div>
          </w:divsChild>
        </w:div>
        <w:div w:id="40636416">
          <w:marLeft w:val="0"/>
          <w:marRight w:val="0"/>
          <w:marTop w:val="0"/>
          <w:marBottom w:val="340"/>
          <w:divBdr>
            <w:top w:val="none" w:sz="0" w:space="0" w:color="auto"/>
            <w:left w:val="none" w:sz="0" w:space="0" w:color="auto"/>
            <w:bottom w:val="none" w:sz="0" w:space="0" w:color="auto"/>
            <w:right w:val="none" w:sz="0" w:space="0" w:color="auto"/>
          </w:divBdr>
          <w:divsChild>
            <w:div w:id="40636421">
              <w:marLeft w:val="0"/>
              <w:marRight w:val="0"/>
              <w:marTop w:val="0"/>
              <w:marBottom w:val="0"/>
              <w:divBdr>
                <w:top w:val="none" w:sz="0" w:space="0" w:color="auto"/>
                <w:left w:val="none" w:sz="0" w:space="0" w:color="auto"/>
                <w:bottom w:val="none" w:sz="0" w:space="0" w:color="auto"/>
                <w:right w:val="none" w:sz="0" w:space="0" w:color="auto"/>
              </w:divBdr>
              <w:divsChild>
                <w:div w:id="40636406">
                  <w:marLeft w:val="0"/>
                  <w:marRight w:val="0"/>
                  <w:marTop w:val="0"/>
                  <w:marBottom w:val="0"/>
                  <w:divBdr>
                    <w:top w:val="none" w:sz="0" w:space="0" w:color="auto"/>
                    <w:left w:val="none" w:sz="0" w:space="0" w:color="auto"/>
                    <w:bottom w:val="none" w:sz="0" w:space="0" w:color="auto"/>
                    <w:right w:val="none" w:sz="0" w:space="0" w:color="auto"/>
                  </w:divBdr>
                  <w:divsChild>
                    <w:div w:id="40636430">
                      <w:marLeft w:val="0"/>
                      <w:marRight w:val="0"/>
                      <w:marTop w:val="0"/>
                      <w:marBottom w:val="0"/>
                      <w:divBdr>
                        <w:top w:val="none" w:sz="0" w:space="0" w:color="auto"/>
                        <w:left w:val="none" w:sz="0" w:space="0" w:color="auto"/>
                        <w:bottom w:val="none" w:sz="0" w:space="0" w:color="auto"/>
                        <w:right w:val="none" w:sz="0" w:space="0" w:color="auto"/>
                      </w:divBdr>
                      <w:divsChild>
                        <w:div w:id="4063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36413">
      <w:marLeft w:val="0"/>
      <w:marRight w:val="0"/>
      <w:marTop w:val="0"/>
      <w:marBottom w:val="0"/>
      <w:divBdr>
        <w:top w:val="none" w:sz="0" w:space="0" w:color="auto"/>
        <w:left w:val="none" w:sz="0" w:space="0" w:color="auto"/>
        <w:bottom w:val="none" w:sz="0" w:space="0" w:color="auto"/>
        <w:right w:val="none" w:sz="0" w:space="0" w:color="auto"/>
      </w:divBdr>
    </w:div>
    <w:div w:id="40636414">
      <w:marLeft w:val="0"/>
      <w:marRight w:val="0"/>
      <w:marTop w:val="0"/>
      <w:marBottom w:val="0"/>
      <w:divBdr>
        <w:top w:val="none" w:sz="0" w:space="0" w:color="auto"/>
        <w:left w:val="none" w:sz="0" w:space="0" w:color="auto"/>
        <w:bottom w:val="none" w:sz="0" w:space="0" w:color="auto"/>
        <w:right w:val="none" w:sz="0" w:space="0" w:color="auto"/>
      </w:divBdr>
    </w:div>
    <w:div w:id="40636417">
      <w:marLeft w:val="0"/>
      <w:marRight w:val="0"/>
      <w:marTop w:val="0"/>
      <w:marBottom w:val="0"/>
      <w:divBdr>
        <w:top w:val="none" w:sz="0" w:space="0" w:color="auto"/>
        <w:left w:val="none" w:sz="0" w:space="0" w:color="auto"/>
        <w:bottom w:val="none" w:sz="0" w:space="0" w:color="auto"/>
        <w:right w:val="none" w:sz="0" w:space="0" w:color="auto"/>
      </w:divBdr>
    </w:div>
    <w:div w:id="40636418">
      <w:marLeft w:val="0"/>
      <w:marRight w:val="0"/>
      <w:marTop w:val="0"/>
      <w:marBottom w:val="0"/>
      <w:divBdr>
        <w:top w:val="none" w:sz="0" w:space="0" w:color="auto"/>
        <w:left w:val="none" w:sz="0" w:space="0" w:color="auto"/>
        <w:bottom w:val="none" w:sz="0" w:space="0" w:color="auto"/>
        <w:right w:val="none" w:sz="0" w:space="0" w:color="auto"/>
      </w:divBdr>
    </w:div>
    <w:div w:id="40636419">
      <w:marLeft w:val="0"/>
      <w:marRight w:val="0"/>
      <w:marTop w:val="0"/>
      <w:marBottom w:val="0"/>
      <w:divBdr>
        <w:top w:val="none" w:sz="0" w:space="0" w:color="auto"/>
        <w:left w:val="none" w:sz="0" w:space="0" w:color="auto"/>
        <w:bottom w:val="none" w:sz="0" w:space="0" w:color="auto"/>
        <w:right w:val="none" w:sz="0" w:space="0" w:color="auto"/>
      </w:divBdr>
    </w:div>
    <w:div w:id="40636420">
      <w:marLeft w:val="0"/>
      <w:marRight w:val="0"/>
      <w:marTop w:val="0"/>
      <w:marBottom w:val="0"/>
      <w:divBdr>
        <w:top w:val="none" w:sz="0" w:space="0" w:color="auto"/>
        <w:left w:val="none" w:sz="0" w:space="0" w:color="auto"/>
        <w:bottom w:val="none" w:sz="0" w:space="0" w:color="auto"/>
        <w:right w:val="none" w:sz="0" w:space="0" w:color="auto"/>
      </w:divBdr>
    </w:div>
    <w:div w:id="40636422">
      <w:marLeft w:val="0"/>
      <w:marRight w:val="0"/>
      <w:marTop w:val="0"/>
      <w:marBottom w:val="0"/>
      <w:divBdr>
        <w:top w:val="none" w:sz="0" w:space="0" w:color="auto"/>
        <w:left w:val="none" w:sz="0" w:space="0" w:color="auto"/>
        <w:bottom w:val="none" w:sz="0" w:space="0" w:color="auto"/>
        <w:right w:val="none" w:sz="0" w:space="0" w:color="auto"/>
      </w:divBdr>
    </w:div>
    <w:div w:id="40636423">
      <w:marLeft w:val="0"/>
      <w:marRight w:val="0"/>
      <w:marTop w:val="0"/>
      <w:marBottom w:val="0"/>
      <w:divBdr>
        <w:top w:val="none" w:sz="0" w:space="0" w:color="auto"/>
        <w:left w:val="none" w:sz="0" w:space="0" w:color="auto"/>
        <w:bottom w:val="none" w:sz="0" w:space="0" w:color="auto"/>
        <w:right w:val="none" w:sz="0" w:space="0" w:color="auto"/>
      </w:divBdr>
    </w:div>
    <w:div w:id="40636424">
      <w:marLeft w:val="0"/>
      <w:marRight w:val="0"/>
      <w:marTop w:val="0"/>
      <w:marBottom w:val="0"/>
      <w:divBdr>
        <w:top w:val="none" w:sz="0" w:space="0" w:color="auto"/>
        <w:left w:val="none" w:sz="0" w:space="0" w:color="auto"/>
        <w:bottom w:val="none" w:sz="0" w:space="0" w:color="auto"/>
        <w:right w:val="none" w:sz="0" w:space="0" w:color="auto"/>
      </w:divBdr>
    </w:div>
    <w:div w:id="40636425">
      <w:marLeft w:val="0"/>
      <w:marRight w:val="0"/>
      <w:marTop w:val="0"/>
      <w:marBottom w:val="0"/>
      <w:divBdr>
        <w:top w:val="none" w:sz="0" w:space="0" w:color="auto"/>
        <w:left w:val="none" w:sz="0" w:space="0" w:color="auto"/>
        <w:bottom w:val="none" w:sz="0" w:space="0" w:color="auto"/>
        <w:right w:val="none" w:sz="0" w:space="0" w:color="auto"/>
      </w:divBdr>
    </w:div>
    <w:div w:id="40636426">
      <w:marLeft w:val="0"/>
      <w:marRight w:val="0"/>
      <w:marTop w:val="0"/>
      <w:marBottom w:val="0"/>
      <w:divBdr>
        <w:top w:val="none" w:sz="0" w:space="0" w:color="auto"/>
        <w:left w:val="none" w:sz="0" w:space="0" w:color="auto"/>
        <w:bottom w:val="none" w:sz="0" w:space="0" w:color="auto"/>
        <w:right w:val="none" w:sz="0" w:space="0" w:color="auto"/>
      </w:divBdr>
      <w:divsChild>
        <w:div w:id="40636429">
          <w:marLeft w:val="173"/>
          <w:marRight w:val="0"/>
          <w:marTop w:val="0"/>
          <w:marBottom w:val="0"/>
          <w:divBdr>
            <w:top w:val="none" w:sz="0" w:space="0" w:color="auto"/>
            <w:left w:val="none" w:sz="0" w:space="0" w:color="auto"/>
            <w:bottom w:val="none" w:sz="0" w:space="0" w:color="auto"/>
            <w:right w:val="none" w:sz="0" w:space="0" w:color="auto"/>
          </w:divBdr>
        </w:div>
      </w:divsChild>
    </w:div>
    <w:div w:id="40636427">
      <w:marLeft w:val="0"/>
      <w:marRight w:val="0"/>
      <w:marTop w:val="0"/>
      <w:marBottom w:val="0"/>
      <w:divBdr>
        <w:top w:val="none" w:sz="0" w:space="0" w:color="auto"/>
        <w:left w:val="none" w:sz="0" w:space="0" w:color="auto"/>
        <w:bottom w:val="none" w:sz="0" w:space="0" w:color="auto"/>
        <w:right w:val="none" w:sz="0" w:space="0" w:color="auto"/>
      </w:divBdr>
    </w:div>
    <w:div w:id="40636428">
      <w:marLeft w:val="0"/>
      <w:marRight w:val="0"/>
      <w:marTop w:val="0"/>
      <w:marBottom w:val="0"/>
      <w:divBdr>
        <w:top w:val="none" w:sz="0" w:space="0" w:color="auto"/>
        <w:left w:val="none" w:sz="0" w:space="0" w:color="auto"/>
        <w:bottom w:val="none" w:sz="0" w:space="0" w:color="auto"/>
        <w:right w:val="none" w:sz="0" w:space="0" w:color="auto"/>
      </w:divBdr>
    </w:div>
    <w:div w:id="40636431">
      <w:marLeft w:val="0"/>
      <w:marRight w:val="0"/>
      <w:marTop w:val="0"/>
      <w:marBottom w:val="0"/>
      <w:divBdr>
        <w:top w:val="none" w:sz="0" w:space="0" w:color="auto"/>
        <w:left w:val="none" w:sz="0" w:space="0" w:color="auto"/>
        <w:bottom w:val="none" w:sz="0" w:space="0" w:color="auto"/>
        <w:right w:val="none" w:sz="0" w:space="0" w:color="auto"/>
      </w:divBdr>
    </w:div>
    <w:div w:id="40636432">
      <w:marLeft w:val="0"/>
      <w:marRight w:val="0"/>
      <w:marTop w:val="0"/>
      <w:marBottom w:val="0"/>
      <w:divBdr>
        <w:top w:val="none" w:sz="0" w:space="0" w:color="auto"/>
        <w:left w:val="none" w:sz="0" w:space="0" w:color="auto"/>
        <w:bottom w:val="none" w:sz="0" w:space="0" w:color="auto"/>
        <w:right w:val="none" w:sz="0" w:space="0" w:color="auto"/>
      </w:divBdr>
    </w:div>
    <w:div w:id="40636433">
      <w:marLeft w:val="0"/>
      <w:marRight w:val="0"/>
      <w:marTop w:val="0"/>
      <w:marBottom w:val="0"/>
      <w:divBdr>
        <w:top w:val="none" w:sz="0" w:space="0" w:color="auto"/>
        <w:left w:val="none" w:sz="0" w:space="0" w:color="auto"/>
        <w:bottom w:val="none" w:sz="0" w:space="0" w:color="auto"/>
        <w:right w:val="none" w:sz="0" w:space="0" w:color="auto"/>
      </w:divBdr>
    </w:div>
    <w:div w:id="40636434">
      <w:marLeft w:val="0"/>
      <w:marRight w:val="0"/>
      <w:marTop w:val="0"/>
      <w:marBottom w:val="0"/>
      <w:divBdr>
        <w:top w:val="none" w:sz="0" w:space="0" w:color="auto"/>
        <w:left w:val="none" w:sz="0" w:space="0" w:color="auto"/>
        <w:bottom w:val="none" w:sz="0" w:space="0" w:color="auto"/>
        <w:right w:val="none" w:sz="0" w:space="0" w:color="auto"/>
      </w:divBdr>
    </w:div>
    <w:div w:id="406364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8.jpeg"/><Relationship Id="rId39" Type="http://schemas.openxmlformats.org/officeDocument/2006/relationships/image" Target="media/image14.jpeg"/><Relationship Id="rId21" Type="http://schemas.openxmlformats.org/officeDocument/2006/relationships/image" Target="media/image6.jpeg"/><Relationship Id="rId34" Type="http://schemas.openxmlformats.org/officeDocument/2006/relationships/hyperlink" Target="https://sponge.eco.br/blog/consumo-consciente/" TargetMode="External"/><Relationship Id="rId42" Type="http://schemas.openxmlformats.org/officeDocument/2006/relationships/image" Target="media/image16.jpeg"/><Relationship Id="rId47" Type="http://schemas.openxmlformats.org/officeDocument/2006/relationships/image" Target="media/image18.jpeg"/><Relationship Id="rId50" Type="http://schemas.openxmlformats.org/officeDocument/2006/relationships/hyperlink" Target="http://g1.globo.com/natureza/noticia/2014/04/reuniao-do-tratado-antartico-aborda-impacto-do-turismo-na-regiao.html" TargetMode="External"/><Relationship Id="rId55" Type="http://schemas.openxmlformats.org/officeDocument/2006/relationships/hyperlink" Target="https://www.nexojornal.com.br/reportagem/2016/06/17/Energia-geot%C3%A9rmica-possibilidades-e-riscos-do-calor-do-fundo-da-Terra" TargetMode="External"/><Relationship Id="rId63" Type="http://schemas.openxmlformats.org/officeDocument/2006/relationships/hyperlink" Target="http://pedalasalvador.com.br/wp-content/uploads/2015/01/imagem-efeito-estufa.jpg" TargetMode="External"/><Relationship Id="rId68" Type="http://schemas.openxmlformats.org/officeDocument/2006/relationships/image" Target="media/image25.jpeg"/><Relationship Id="rId76" Type="http://schemas.openxmlformats.org/officeDocument/2006/relationships/image" Target="media/image28.jpeg"/><Relationship Id="rId7" Type="http://schemas.openxmlformats.org/officeDocument/2006/relationships/hyperlink" Target="http://www.ibge.gov.br/sat" TargetMode="External"/><Relationship Id="rId71" Type="http://schemas.openxmlformats.org/officeDocument/2006/relationships/oleObject" Target="embeddings/oleObject9.bin"/><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meioambiente.culturamix.com/natureza/vocoroca-e-ravinas-caracteristicas-gerais" TargetMode="External"/><Relationship Id="rId11" Type="http://schemas.openxmlformats.org/officeDocument/2006/relationships/hyperlink" Target="http://image.slidesharecdn.com/geo14-131118202151-phpapp01/95/sia-parte-2-uno-53-638.jpg?cb=1384806756" TargetMode="External"/><Relationship Id="rId24" Type="http://schemas.openxmlformats.org/officeDocument/2006/relationships/hyperlink" Target="http://recursosminerais.ibict.br/mapas/provinciasMinerais1.html" TargetMode="External"/><Relationship Id="rId32" Type="http://schemas.openxmlformats.org/officeDocument/2006/relationships/hyperlink" Target="http://3.bp.blogspot.com/-UworabnRLGs/UZ_BwGxeCJI/AAAAAAAAAAY/k6bZ9UVzk3c/s1600/midia-e-consumo.jpg" TargetMode="External"/><Relationship Id="rId37" Type="http://schemas.openxmlformats.org/officeDocument/2006/relationships/hyperlink" Target="https://c1.staticflickr.com/5/4150/4945923459_79ddefa5f4_b.jpg" TargetMode="External"/><Relationship Id="rId40" Type="http://schemas.openxmlformats.org/officeDocument/2006/relationships/hyperlink" Target="http://super.abril.com.br/ciencia/vulcao-zumbi-cresce-debaixo-da-terra-na-nova-zelandia" TargetMode="External"/><Relationship Id="rId45" Type="http://schemas.openxmlformats.org/officeDocument/2006/relationships/image" Target="media/image17.jpeg"/><Relationship Id="rId53" Type="http://schemas.openxmlformats.org/officeDocument/2006/relationships/image" Target="media/image20.png"/><Relationship Id="rId58" Type="http://schemas.openxmlformats.org/officeDocument/2006/relationships/hyperlink" Target="http://www.portaleletricista.com.br/wp-content/uploads/2015/01/energias-alternativas.jpg" TargetMode="External"/><Relationship Id="rId66" Type="http://schemas.openxmlformats.org/officeDocument/2006/relationships/oleObject" Target="embeddings/oleObject8.bin"/><Relationship Id="rId74" Type="http://schemas.openxmlformats.org/officeDocument/2006/relationships/hyperlink" Target="http://blogdoambientalismo.com/wp-content/uploads/2011/12/desmatamento.jpg"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maxpressnet.com.br/GrupoEditorial/Editoria.aspx" TargetMode="External"/><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image" Target="media/image10.jpeg"/><Relationship Id="rId44" Type="http://schemas.openxmlformats.org/officeDocument/2006/relationships/hyperlink" Target="http://3.bp.blogspot.com/-VA_9uCqysRQ/VbYFmOVkUoI/AAAAAAABFto/NVLhOOU69ZQ/s500/Wellington_Nova_Zelandia.jpg" TargetMode="External"/><Relationship Id="rId52" Type="http://schemas.openxmlformats.org/officeDocument/2006/relationships/hyperlink" Target="http://hypescience.com/recorde-de-degelo-no-polo-norte-e-consistente-com-amplificacao-artica/" TargetMode="External"/><Relationship Id="rId60" Type="http://schemas.openxmlformats.org/officeDocument/2006/relationships/hyperlink" Target="http://www.panoramacomerc.com.br/?p=2400" TargetMode="External"/><Relationship Id="rId65" Type="http://schemas.openxmlformats.org/officeDocument/2006/relationships/image" Target="media/image24.jpeg"/><Relationship Id="rId73" Type="http://schemas.openxmlformats.org/officeDocument/2006/relationships/image" Target="media/image27.jpeg"/><Relationship Id="rId78"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filmesinfantil.com.br/2015/02/02/happy-feet-o-pinguim-dublado/" TargetMode="External"/><Relationship Id="rId22" Type="http://schemas.openxmlformats.org/officeDocument/2006/relationships/hyperlink" Target="http://www.sciam.com.br/noticias/img/0923geotermicamat.jpg" TargetMode="External"/><Relationship Id="rId27" Type="http://schemas.openxmlformats.org/officeDocument/2006/relationships/hyperlink" Target="http://s1.static.brasilescola.uol.com.br/img/2015/03/degelo.jpg" TargetMode="External"/><Relationship Id="rId30" Type="http://schemas.openxmlformats.org/officeDocument/2006/relationships/hyperlink" Target="http://planetasustentavel.abril.com.br/noticia/ambiente/populacao-falta-agua-recursos-hidricos-graves-problemas-economicos-politicos-723513.shtml" TargetMode="External"/><Relationship Id="rId35" Type="http://schemas.openxmlformats.org/officeDocument/2006/relationships/image" Target="media/image12.png"/><Relationship Id="rId43" Type="http://schemas.openxmlformats.org/officeDocument/2006/relationships/hyperlink" Target="https://encrypted-tbn1.gstatic.com/images?q=tbn:ANd9GcTf_1_6MyQoyrRwgtGAn3D4M5GRQpRy5bvIWCK1QMRkUwrCv3zZ" TargetMode="External"/><Relationship Id="rId48" Type="http://schemas.openxmlformats.org/officeDocument/2006/relationships/oleObject" Target="embeddings/oleObject5.bin"/><Relationship Id="rId56" Type="http://schemas.openxmlformats.org/officeDocument/2006/relationships/image" Target="media/image21.png"/><Relationship Id="rId64" Type="http://schemas.openxmlformats.org/officeDocument/2006/relationships/hyperlink" Target="http://www.cartacapital.com.br/sustentabilidade/uma-terra-mais-quente-e-desigual" TargetMode="External"/><Relationship Id="rId69" Type="http://schemas.openxmlformats.org/officeDocument/2006/relationships/hyperlink" Target="http://www.mimosoinfoco.com.br/wp-content/uploads/2014/12/unnamed-28.jpg" TargetMode="External"/><Relationship Id="rId77" Type="http://schemas.openxmlformats.org/officeDocument/2006/relationships/hyperlink" Target="http://www.portalodm.com.br/dnfile/ajgg4fzvrxc8xbqixp1u/jpg/imagens/1/8-jeitos-de-mudar-o-mundo.jpg" TargetMode="External"/><Relationship Id="rId8" Type="http://schemas.openxmlformats.org/officeDocument/2006/relationships/image" Target="media/image1.jpeg"/><Relationship Id="rId51" Type="http://schemas.openxmlformats.org/officeDocument/2006/relationships/image" Target="media/image19.jpeg"/><Relationship Id="rId72" Type="http://schemas.openxmlformats.org/officeDocument/2006/relationships/hyperlink" Target="http://rede.novaescolaclube.org.br/sites/default/files/importadas/img/plano-de-aula/ensino-fundamental/mapa-hotspots-%20americanos.gif"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noticias.uol.com.br/meio-ambiente/ultimas-noticias/redacao/2016/06/22/australia-pode-perder-um-milhao-de-turistas-por-branqueamento-de-corais.htm" TargetMode="External"/><Relationship Id="rId17" Type="http://schemas.openxmlformats.org/officeDocument/2006/relationships/oleObject" Target="embeddings/oleObject2.bin"/><Relationship Id="rId25" Type="http://schemas.openxmlformats.org/officeDocument/2006/relationships/hyperlink" Target="http://g1.globo.com/natureza/noticia/2015/11/sob-nivel-recorde-de-co2-planeta-deve-atingir-aumento-de-1c-neste-ano.html" TargetMode="External"/><Relationship Id="rId33" Type="http://schemas.openxmlformats.org/officeDocument/2006/relationships/image" Target="media/image11.png"/><Relationship Id="rId38" Type="http://schemas.openxmlformats.org/officeDocument/2006/relationships/image" Target="media/image13.jpeg"/><Relationship Id="rId46" Type="http://schemas.openxmlformats.org/officeDocument/2006/relationships/hyperlink" Target="http://www.galeriadometeorito.com/2014/10/sol-da-meia-noite-e-noite-polar-entenda.html" TargetMode="External"/><Relationship Id="rId59" Type="http://schemas.openxmlformats.org/officeDocument/2006/relationships/image" Target="media/image22.jpeg"/><Relationship Id="rId67" Type="http://schemas.openxmlformats.org/officeDocument/2006/relationships/hyperlink" Target="https://aterradofuturo.wordpress.com/2013/08/09/charges-sobre-a-agua-desperdicio/" TargetMode="External"/><Relationship Id="rId20" Type="http://schemas.openxmlformats.org/officeDocument/2006/relationships/hyperlink" Target="http://br.sputniknews.com/infograficos/20160623/5244303/quebra-gelo-artico.html" TargetMode="External"/><Relationship Id="rId41" Type="http://schemas.openxmlformats.org/officeDocument/2006/relationships/image" Target="media/image15.jpeg"/><Relationship Id="rId54" Type="http://schemas.openxmlformats.org/officeDocument/2006/relationships/oleObject" Target="embeddings/oleObject6.bin"/><Relationship Id="rId62" Type="http://schemas.openxmlformats.org/officeDocument/2006/relationships/image" Target="media/image23.jpeg"/><Relationship Id="rId70" Type="http://schemas.openxmlformats.org/officeDocument/2006/relationships/image" Target="media/image26.png"/><Relationship Id="rId75" Type="http://schemas.openxmlformats.org/officeDocument/2006/relationships/hyperlink" Target="http://g1.globo.com/natureza/noticia/2013/09/greenpeace-vai-justica-contra-prisao-de-30-pessoas-na-russia.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brasil.gov.br/meio-ambiente/2016/02/sao-paulo-recebe-exposicao-de-fotos-sobre-a-vida-na-antartida" TargetMode="External"/><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oleObject" Target="embeddings/oleObject4.bin"/><Relationship Id="rId49" Type="http://schemas.openxmlformats.org/officeDocument/2006/relationships/hyperlink" Target="http://www.barrameda.com.ar/ecologia/images/polar05.jpg" TargetMode="External"/><Relationship Id="rId57"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41</Pages>
  <Words>13058</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dc:creator>
  <cp:keywords/>
  <dc:description/>
  <cp:lastModifiedBy>arkamtus@msn.com</cp:lastModifiedBy>
  <cp:revision>3</cp:revision>
  <cp:lastPrinted>2016-06-27T01:28:00Z</cp:lastPrinted>
  <dcterms:created xsi:type="dcterms:W3CDTF">2016-07-18T21:17:00Z</dcterms:created>
  <dcterms:modified xsi:type="dcterms:W3CDTF">2017-03-20T20:43:00Z</dcterms:modified>
</cp:coreProperties>
</file>